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B1EBB" w14:textId="2EA98938" w:rsidR="00E54DD9" w:rsidRPr="0056623D" w:rsidRDefault="00E54DD9" w:rsidP="00191DE8">
      <w:pPr>
        <w:spacing w:line="276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</w:t>
      </w:r>
      <w:r w:rsidR="00E73706">
        <w:rPr>
          <w:b/>
          <w:sz w:val="32"/>
          <w:szCs w:val="32"/>
        </w:rPr>
        <w:t>овного общего образования в 2023</w:t>
      </w:r>
      <w:r>
        <w:rPr>
          <w:b/>
          <w:sz w:val="32"/>
          <w:szCs w:val="32"/>
        </w:rPr>
        <w:t xml:space="preserve"> году</w:t>
      </w:r>
    </w:p>
    <w:p w14:paraId="131350BB" w14:textId="60DC9D55" w:rsidR="00E54DD9" w:rsidRDefault="00E54DD9" w:rsidP="00191DE8">
      <w:pPr>
        <w:spacing w:line="276" w:lineRule="auto"/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 w:rsidR="004433E8">
        <w:rPr>
          <w:b/>
          <w:sz w:val="32"/>
          <w:szCs w:val="28"/>
          <w:u w:val="single"/>
        </w:rPr>
        <w:t>Республике Тыва</w:t>
      </w:r>
    </w:p>
    <w:p w14:paraId="0A8CC27D" w14:textId="77777777" w:rsidR="00191DE8" w:rsidRPr="00191DE8" w:rsidRDefault="00191DE8" w:rsidP="00191DE8">
      <w:pPr>
        <w:spacing w:line="276" w:lineRule="auto"/>
        <w:jc w:val="center"/>
        <w:rPr>
          <w:b/>
          <w:sz w:val="32"/>
          <w:szCs w:val="28"/>
          <w:u w:val="single"/>
        </w:rPr>
      </w:pPr>
    </w:p>
    <w:p w14:paraId="71C3E75C" w14:textId="77777777" w:rsidR="00191DE8" w:rsidRPr="00E635B4" w:rsidRDefault="00191DE8" w:rsidP="00191DE8">
      <w:pPr>
        <w:jc w:val="center"/>
        <w:rPr>
          <w:b/>
          <w:bCs/>
          <w:sz w:val="28"/>
          <w:szCs w:val="32"/>
        </w:rPr>
      </w:pPr>
      <w:r>
        <w:rPr>
          <w:rStyle w:val="af5"/>
          <w:sz w:val="28"/>
          <w:szCs w:val="32"/>
        </w:rPr>
        <w:t>ПОЯСНИТЕЛЬНАЯ ЗАПИСКА</w:t>
      </w:r>
    </w:p>
    <w:p w14:paraId="038FB620" w14:textId="77777777" w:rsidR="00191DE8" w:rsidRDefault="00191DE8" w:rsidP="00191DE8">
      <w:pPr>
        <w:spacing w:line="360" w:lineRule="auto"/>
        <w:ind w:firstLine="426"/>
        <w:jc w:val="both"/>
        <w:rPr>
          <w:bCs/>
          <w:szCs w:val="28"/>
        </w:rPr>
      </w:pPr>
    </w:p>
    <w:p w14:paraId="3B4AAD49" w14:textId="1A13C268" w:rsidR="00191DE8" w:rsidRPr="0056623D" w:rsidRDefault="00191DE8" w:rsidP="00191DE8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Предлагаемый документ представляет шаблон статистико-аналитического отчета о результатах </w:t>
      </w:r>
      <w:r>
        <w:rPr>
          <w:bCs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56623D">
        <w:rPr>
          <w:bCs/>
          <w:szCs w:val="28"/>
        </w:rPr>
        <w:t xml:space="preserve"> </w:t>
      </w:r>
      <w:r>
        <w:rPr>
          <w:bCs/>
          <w:szCs w:val="28"/>
        </w:rPr>
        <w:t xml:space="preserve">по </w:t>
      </w:r>
      <w:r w:rsidR="007E6A17">
        <w:rPr>
          <w:bCs/>
          <w:szCs w:val="28"/>
        </w:rPr>
        <w:t>английскому языку</w:t>
      </w:r>
      <w:r w:rsidRPr="0056623D">
        <w:rPr>
          <w:bCs/>
          <w:szCs w:val="28"/>
        </w:rPr>
        <w:t>.</w:t>
      </w:r>
    </w:p>
    <w:p w14:paraId="3AE6A42F" w14:textId="77777777" w:rsidR="00191DE8" w:rsidRPr="0056623D" w:rsidRDefault="00191DE8" w:rsidP="00191DE8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14:paraId="3D3570AC" w14:textId="77777777" w:rsidR="00191DE8" w:rsidRPr="0056623D" w:rsidRDefault="00191DE8" w:rsidP="00191DE8">
      <w:pPr>
        <w:numPr>
          <w:ilvl w:val="0"/>
          <w:numId w:val="26"/>
        </w:numPr>
        <w:spacing w:line="276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>
        <w:rPr>
          <w:bCs/>
          <w:szCs w:val="28"/>
        </w:rPr>
        <w:t>ГИА-9</w:t>
      </w:r>
      <w:r w:rsidRPr="0056623D">
        <w:rPr>
          <w:bCs/>
          <w:szCs w:val="28"/>
        </w:rPr>
        <w:t xml:space="preserve"> в </w:t>
      </w:r>
      <w:r>
        <w:rPr>
          <w:bCs/>
          <w:szCs w:val="28"/>
        </w:rPr>
        <w:t>Республике Тыва</w:t>
      </w:r>
      <w:r w:rsidRPr="0056623D">
        <w:rPr>
          <w:bCs/>
          <w:szCs w:val="28"/>
        </w:rPr>
        <w:t xml:space="preserve">; </w:t>
      </w:r>
    </w:p>
    <w:p w14:paraId="463048E8" w14:textId="406488DE" w:rsidR="00191DE8" w:rsidRPr="0056623D" w:rsidRDefault="00191DE8" w:rsidP="00191DE8">
      <w:pPr>
        <w:numPr>
          <w:ilvl w:val="0"/>
          <w:numId w:val="26"/>
        </w:numPr>
        <w:spacing w:line="276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типичных затруднений участников </w:t>
      </w:r>
      <w:r>
        <w:rPr>
          <w:bCs/>
          <w:szCs w:val="28"/>
        </w:rPr>
        <w:t xml:space="preserve">ГИА-9 </w:t>
      </w:r>
      <w:r w:rsidRPr="0056623D">
        <w:rPr>
          <w:bCs/>
          <w:szCs w:val="28"/>
        </w:rPr>
        <w:t xml:space="preserve">по </w:t>
      </w:r>
      <w:r w:rsidR="00A03F05">
        <w:rPr>
          <w:bCs/>
          <w:szCs w:val="28"/>
        </w:rPr>
        <w:t>английскому языку</w:t>
      </w:r>
      <w:r w:rsidRPr="0056623D">
        <w:rPr>
          <w:bCs/>
          <w:szCs w:val="28"/>
        </w:rPr>
        <w:t xml:space="preserve"> и разработка рекомендаций по совершенствованию преподавания;</w:t>
      </w:r>
    </w:p>
    <w:p w14:paraId="4569BEA1" w14:textId="77777777" w:rsidR="00191DE8" w:rsidRPr="0056623D" w:rsidRDefault="00191DE8" w:rsidP="00191DE8">
      <w:pPr>
        <w:numPr>
          <w:ilvl w:val="0"/>
          <w:numId w:val="26"/>
        </w:numPr>
        <w:spacing w:line="276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14:paraId="04C2F1DF" w14:textId="77777777" w:rsidR="00191DE8" w:rsidRPr="00094A1E" w:rsidRDefault="00191DE8" w:rsidP="00191DE8">
      <w:pPr>
        <w:spacing w:line="312" w:lineRule="auto"/>
        <w:ind w:firstLine="567"/>
        <w:jc w:val="both"/>
        <w:rPr>
          <w:bCs/>
          <w:sz w:val="10"/>
        </w:rPr>
      </w:pPr>
    </w:p>
    <w:p w14:paraId="45C5A126" w14:textId="77777777" w:rsidR="00191DE8" w:rsidRPr="0056623D" w:rsidRDefault="00191DE8" w:rsidP="00191DE8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  <w:r w:rsidRPr="0056623D">
        <w:rPr>
          <w:bCs/>
          <w:szCs w:val="28"/>
        </w:rPr>
        <w:t xml:space="preserve"> </w:t>
      </w:r>
    </w:p>
    <w:p w14:paraId="49C3FDEE" w14:textId="77777777" w:rsidR="00191DE8" w:rsidRPr="0056623D" w:rsidRDefault="00191DE8" w:rsidP="00191DE8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>Отчет состоит из двух частей:</w:t>
      </w:r>
    </w:p>
    <w:p w14:paraId="7EF1661A" w14:textId="1A07F8DD" w:rsidR="00191DE8" w:rsidRPr="0056623D" w:rsidRDefault="00191DE8" w:rsidP="00191DE8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Глава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6623D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результатах проведения </w:t>
      </w:r>
      <w:r>
        <w:rPr>
          <w:rFonts w:ascii="Times New Roman" w:hAnsi="Times New Roman"/>
          <w:bCs/>
          <w:sz w:val="24"/>
          <w:szCs w:val="24"/>
        </w:rPr>
        <w:t>ГИА-9</w:t>
      </w:r>
      <w:r w:rsidRPr="0056623D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Республике Тыва</w:t>
      </w:r>
      <w:r w:rsidRPr="0056623D">
        <w:rPr>
          <w:rFonts w:ascii="Times New Roman" w:hAnsi="Times New Roman"/>
          <w:bCs/>
          <w:sz w:val="24"/>
          <w:szCs w:val="24"/>
        </w:rPr>
        <w:t xml:space="preserve"> в </w:t>
      </w:r>
      <w:r w:rsidR="00E73706">
        <w:rPr>
          <w:rFonts w:ascii="Times New Roman" w:hAnsi="Times New Roman"/>
          <w:bCs/>
          <w:sz w:val="24"/>
          <w:szCs w:val="24"/>
        </w:rPr>
        <w:t>2023</w:t>
      </w:r>
      <w:r w:rsidRPr="0056623D">
        <w:rPr>
          <w:rFonts w:ascii="Times New Roman" w:hAnsi="Times New Roman"/>
          <w:bCs/>
          <w:sz w:val="24"/>
          <w:szCs w:val="24"/>
        </w:rPr>
        <w:t xml:space="preserve"> году.</w:t>
      </w:r>
    </w:p>
    <w:p w14:paraId="0DE70110" w14:textId="72B8AAD1" w:rsidR="00191DE8" w:rsidRPr="00F579AB" w:rsidRDefault="00191DE8" w:rsidP="00191DE8">
      <w:pPr>
        <w:spacing w:line="276" w:lineRule="auto"/>
        <w:ind w:firstLine="567"/>
        <w:jc w:val="both"/>
        <w:rPr>
          <w:bCs/>
          <w:szCs w:val="28"/>
        </w:rPr>
      </w:pPr>
      <w:r>
        <w:rPr>
          <w:bCs/>
        </w:rPr>
        <w:t>Глава</w:t>
      </w:r>
      <w:r w:rsidRPr="0056623D">
        <w:rPr>
          <w:bCs/>
        </w:rPr>
        <w:t xml:space="preserve"> </w:t>
      </w:r>
      <w:r>
        <w:rPr>
          <w:bCs/>
        </w:rPr>
        <w:t>2</w:t>
      </w:r>
      <w:r w:rsidRPr="0056623D">
        <w:rPr>
          <w:bCs/>
        </w:rPr>
        <w:t xml:space="preserve"> включает в себя Методический анализ результатов </w:t>
      </w:r>
      <w:r>
        <w:rPr>
          <w:bCs/>
        </w:rPr>
        <w:t xml:space="preserve">ОГЭ </w:t>
      </w:r>
      <w:r w:rsidRPr="0056623D">
        <w:rPr>
          <w:bCs/>
        </w:rPr>
        <w:t xml:space="preserve">и </w:t>
      </w:r>
      <w:r>
        <w:rPr>
          <w:bCs/>
        </w:rPr>
        <w:t>информацию о мероприятиях, запланированных для включения</w:t>
      </w:r>
      <w:r w:rsidRPr="0056623D">
        <w:rPr>
          <w:bCs/>
        </w:rPr>
        <w:t xml:space="preserve"> в «дорожную карту» по развитию региональной системы образования</w:t>
      </w:r>
      <w:r w:rsidRPr="00E635B4">
        <w:rPr>
          <w:bCs/>
        </w:rPr>
        <w:t xml:space="preserve"> </w:t>
      </w:r>
      <w:r>
        <w:rPr>
          <w:bCs/>
        </w:rPr>
        <w:t>по</w:t>
      </w:r>
      <w:r w:rsidR="007E6A17" w:rsidRPr="007E6A17">
        <w:rPr>
          <w:bCs/>
          <w:szCs w:val="28"/>
        </w:rPr>
        <w:t xml:space="preserve"> </w:t>
      </w:r>
      <w:r w:rsidR="007E6A17">
        <w:rPr>
          <w:bCs/>
          <w:szCs w:val="28"/>
        </w:rPr>
        <w:t>английскому языку</w:t>
      </w:r>
      <w:r>
        <w:rPr>
          <w:bCs/>
        </w:rPr>
        <w:t>.</w:t>
      </w:r>
    </w:p>
    <w:p w14:paraId="722081D3" w14:textId="77777777" w:rsidR="00191DE8" w:rsidRDefault="00191DE8" w:rsidP="00191DE8">
      <w:pPr>
        <w:spacing w:line="312" w:lineRule="auto"/>
        <w:ind w:firstLine="567"/>
        <w:jc w:val="both"/>
        <w:rPr>
          <w:b/>
          <w:bCs/>
        </w:rPr>
      </w:pPr>
    </w:p>
    <w:p w14:paraId="642172A3" w14:textId="77777777" w:rsidR="00191DE8" w:rsidRPr="00E22C74" w:rsidRDefault="00191DE8" w:rsidP="00191DE8">
      <w:pPr>
        <w:spacing w:line="276" w:lineRule="auto"/>
        <w:ind w:firstLine="567"/>
        <w:jc w:val="both"/>
        <w:rPr>
          <w:b/>
          <w:bCs/>
        </w:rPr>
      </w:pPr>
      <w:r w:rsidRPr="00E22C74">
        <w:rPr>
          <w:b/>
          <w:bCs/>
        </w:rPr>
        <w:t>Отчет может быть использован:</w:t>
      </w:r>
    </w:p>
    <w:p w14:paraId="7237C223" w14:textId="77777777" w:rsidR="00191DE8" w:rsidRPr="00FA4B3A" w:rsidRDefault="00191DE8" w:rsidP="00191DE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органов исполнительной власти, осуществляющих государственное управление в сфере образования,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для принятия управленческих решений по совершенствованию процесса обучения; </w:t>
      </w:r>
    </w:p>
    <w:p w14:paraId="601F9A45" w14:textId="77777777" w:rsidR="00191DE8" w:rsidRPr="00FA4B3A" w:rsidRDefault="00191DE8" w:rsidP="00191DE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14:paraId="376E35F0" w14:textId="77777777" w:rsidR="00191DE8" w:rsidRPr="00FA4B3A" w:rsidRDefault="00191DE8" w:rsidP="00191DE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успешного опыта 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успешного опыта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14:paraId="1A180F1B" w14:textId="77777777" w:rsidR="00191DE8" w:rsidRPr="00FA4B3A" w:rsidRDefault="00191DE8" w:rsidP="00191DE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</w:t>
      </w:r>
      <w:r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14:paraId="35CBD5E2" w14:textId="3EE30928" w:rsidR="00E54DD9" w:rsidRDefault="00191DE8" w:rsidP="00E73706">
      <w:pPr>
        <w:spacing w:line="276" w:lineRule="auto"/>
        <w:ind w:firstLine="426"/>
        <w:jc w:val="both"/>
        <w:rPr>
          <w:rStyle w:val="af5"/>
          <w:b w:val="0"/>
          <w:color w:val="000000"/>
          <w:szCs w:val="28"/>
        </w:rPr>
      </w:pPr>
      <w:r w:rsidRPr="00E22C74">
        <w:rPr>
          <w:bCs/>
        </w:rPr>
        <w:t>При проведении анализа необходимо использование данных региональной информационной системы обеспечения проведения государственной ито</w:t>
      </w:r>
      <w:r>
        <w:rPr>
          <w:bCs/>
        </w:rPr>
        <w:t>говой аттестации по программам основно</w:t>
      </w:r>
      <w:r w:rsidRPr="00E22C74">
        <w:rPr>
          <w:bCs/>
        </w:rPr>
        <w:t>го общего образования (РИС ГИА-9</w:t>
      </w:r>
      <w:r>
        <w:rPr>
          <w:bCs/>
        </w:rPr>
        <w:t xml:space="preserve">), </w:t>
      </w:r>
      <w:r w:rsidRPr="00FA4B3A">
        <w:rPr>
          <w:bCs/>
          <w:szCs w:val="28"/>
        </w:rPr>
        <w:t xml:space="preserve">а также дополнительных сведений </w:t>
      </w:r>
      <w:r>
        <w:t xml:space="preserve">по подготовке к итоговой </w:t>
      </w:r>
      <w:r w:rsidRPr="00E35FD5">
        <w:rPr>
          <w:bCs/>
          <w:color w:val="000000"/>
          <w:szCs w:val="28"/>
        </w:rPr>
        <w:t>государственной аттестации в республике.</w:t>
      </w:r>
    </w:p>
    <w:p w14:paraId="348F35BE" w14:textId="714F5E2A" w:rsidR="0032549E" w:rsidRPr="0056623D" w:rsidRDefault="0032549E" w:rsidP="0032549E">
      <w:pPr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</w:t>
      </w:r>
      <w:r w:rsidR="00E73706">
        <w:rPr>
          <w:b/>
          <w:sz w:val="32"/>
          <w:szCs w:val="32"/>
        </w:rPr>
        <w:t>овного общего образования в 2023</w:t>
      </w:r>
      <w:r>
        <w:rPr>
          <w:b/>
          <w:sz w:val="32"/>
          <w:szCs w:val="32"/>
        </w:rPr>
        <w:t xml:space="preserve"> году</w:t>
      </w:r>
    </w:p>
    <w:p w14:paraId="750D7B22" w14:textId="77777777" w:rsidR="0032549E" w:rsidRPr="00517937" w:rsidRDefault="0032549E" w:rsidP="0032549E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>Республике Тыва</w:t>
      </w:r>
    </w:p>
    <w:p w14:paraId="2139C1A3" w14:textId="77777777" w:rsidR="0032549E" w:rsidRPr="00FF2246" w:rsidRDefault="0032549E" w:rsidP="0032549E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 w:cs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25"/>
        <w:gridCol w:w="7298"/>
      </w:tblGrid>
      <w:tr w:rsidR="0032549E" w:rsidRPr="00FF2246" w14:paraId="3DB2515B" w14:textId="77777777" w:rsidTr="00E73706">
        <w:trPr>
          <w:cantSplit/>
        </w:trPr>
        <w:tc>
          <w:tcPr>
            <w:tcW w:w="1168" w:type="pct"/>
          </w:tcPr>
          <w:p w14:paraId="3FC64E7A" w14:textId="77777777" w:rsidR="0032549E" w:rsidRPr="00FF2246" w:rsidRDefault="0032549E" w:rsidP="00E73706">
            <w:pPr>
              <w:widowControl w:val="0"/>
            </w:pPr>
            <w:r w:rsidRPr="00FF2246">
              <w:t>АТЕ</w:t>
            </w:r>
          </w:p>
        </w:tc>
        <w:tc>
          <w:tcPr>
            <w:tcW w:w="3832" w:type="pct"/>
          </w:tcPr>
          <w:p w14:paraId="35BD6401" w14:textId="77777777" w:rsidR="0032549E" w:rsidRPr="00FF2246" w:rsidRDefault="0032549E" w:rsidP="00E73706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32549E" w:rsidRPr="00FF2246" w14:paraId="35F998FD" w14:textId="77777777" w:rsidTr="00E73706">
        <w:trPr>
          <w:cantSplit/>
        </w:trPr>
        <w:tc>
          <w:tcPr>
            <w:tcW w:w="1168" w:type="pct"/>
          </w:tcPr>
          <w:p w14:paraId="7CE7E579" w14:textId="77777777" w:rsidR="0032549E" w:rsidRPr="00FF2246" w:rsidRDefault="0032549E" w:rsidP="00E73706">
            <w:pPr>
              <w:widowControl w:val="0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14:paraId="675B55DB" w14:textId="77777777" w:rsidR="0032549E" w:rsidRPr="00FF2246" w:rsidRDefault="0032549E" w:rsidP="00E73706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32549E" w:rsidRPr="00FF2246" w14:paraId="03E34BA9" w14:textId="77777777" w:rsidTr="00E73706">
        <w:trPr>
          <w:cantSplit/>
        </w:trPr>
        <w:tc>
          <w:tcPr>
            <w:tcW w:w="1168" w:type="pct"/>
          </w:tcPr>
          <w:p w14:paraId="436EE100" w14:textId="77777777" w:rsidR="0032549E" w:rsidRPr="00FF2246" w:rsidRDefault="0032549E" w:rsidP="00E73706">
            <w:pPr>
              <w:widowControl w:val="0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14:paraId="0FBA9498" w14:textId="77777777" w:rsidR="0032549E" w:rsidRPr="00FF2246" w:rsidRDefault="0032549E" w:rsidP="00E73706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32549E" w:rsidRPr="00FF2246" w14:paraId="31E0B828" w14:textId="77777777" w:rsidTr="00E73706">
        <w:trPr>
          <w:cantSplit/>
        </w:trPr>
        <w:tc>
          <w:tcPr>
            <w:tcW w:w="1168" w:type="pct"/>
          </w:tcPr>
          <w:p w14:paraId="41DA4DF6" w14:textId="77777777" w:rsidR="0032549E" w:rsidRPr="00FF2246" w:rsidRDefault="0032549E" w:rsidP="00E73706">
            <w:pPr>
              <w:widowControl w:val="0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14:paraId="6EEDBFB7" w14:textId="77777777" w:rsidR="0032549E" w:rsidRPr="00FF2246" w:rsidRDefault="0032549E" w:rsidP="00E73706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32549E" w:rsidRPr="00FF2246" w14:paraId="35BB0C3E" w14:textId="77777777" w:rsidTr="00E73706">
        <w:trPr>
          <w:cantSplit/>
        </w:trPr>
        <w:tc>
          <w:tcPr>
            <w:tcW w:w="1168" w:type="pct"/>
          </w:tcPr>
          <w:p w14:paraId="1505A6EF" w14:textId="77777777" w:rsidR="0032549E" w:rsidRPr="00FF2246" w:rsidRDefault="0032549E" w:rsidP="00E73706">
            <w:pPr>
              <w:widowControl w:val="0"/>
            </w:pPr>
            <w:r>
              <w:t>О</w:t>
            </w:r>
            <w:r w:rsidRPr="00FF2246">
              <w:t xml:space="preserve">ГЭ </w:t>
            </w:r>
          </w:p>
        </w:tc>
        <w:tc>
          <w:tcPr>
            <w:tcW w:w="3832" w:type="pct"/>
            <w:vAlign w:val="center"/>
          </w:tcPr>
          <w:p w14:paraId="14E1CE7B" w14:textId="1E05F434" w:rsidR="0032549E" w:rsidRPr="00FF2246" w:rsidRDefault="00E73706" w:rsidP="00E73706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>государственный</w:t>
            </w:r>
            <w:r w:rsidR="0032549E" w:rsidRPr="00FF2246">
              <w:rPr>
                <w:iCs/>
              </w:rPr>
              <w:t xml:space="preserve"> экзамен</w:t>
            </w:r>
          </w:p>
        </w:tc>
      </w:tr>
      <w:tr w:rsidR="0032549E" w:rsidRPr="00FF2246" w14:paraId="5E6312BE" w14:textId="77777777" w:rsidTr="00E73706">
        <w:trPr>
          <w:cantSplit/>
        </w:trPr>
        <w:tc>
          <w:tcPr>
            <w:tcW w:w="1168" w:type="pct"/>
          </w:tcPr>
          <w:p w14:paraId="63D16BE8" w14:textId="77777777" w:rsidR="0032549E" w:rsidRPr="006304F0" w:rsidRDefault="0032549E" w:rsidP="00E73706">
            <w:pPr>
              <w:widowControl w:val="0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14:paraId="742584C3" w14:textId="77777777" w:rsidR="0032549E" w:rsidRPr="001C11E0" w:rsidRDefault="0032549E" w:rsidP="00E73706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32549E" w:rsidRPr="00FF2246" w14:paraId="47BCBDA5" w14:textId="77777777" w:rsidTr="00E73706">
        <w:trPr>
          <w:cantSplit/>
        </w:trPr>
        <w:tc>
          <w:tcPr>
            <w:tcW w:w="1168" w:type="pct"/>
          </w:tcPr>
          <w:p w14:paraId="19D2DE10" w14:textId="77777777" w:rsidR="0032549E" w:rsidRPr="00FF2246" w:rsidRDefault="0032549E" w:rsidP="00E73706">
            <w:pPr>
              <w:widowControl w:val="0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14:paraId="499DD9E3" w14:textId="77777777" w:rsidR="0032549E" w:rsidRPr="00FF2246" w:rsidRDefault="0032549E" w:rsidP="00E73706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32549E" w:rsidRPr="00FF2246" w14:paraId="615EE81B" w14:textId="77777777" w:rsidTr="00E73706">
        <w:trPr>
          <w:cantSplit/>
        </w:trPr>
        <w:tc>
          <w:tcPr>
            <w:tcW w:w="1168" w:type="pct"/>
          </w:tcPr>
          <w:p w14:paraId="2EC4372A" w14:textId="77777777" w:rsidR="0032549E" w:rsidRPr="00FF2246" w:rsidRDefault="0032549E" w:rsidP="00E73706">
            <w:pPr>
              <w:widowControl w:val="0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14:paraId="38850007" w14:textId="77777777" w:rsidR="0032549E" w:rsidRPr="00FF2246" w:rsidRDefault="0032549E" w:rsidP="00E73706">
            <w:pPr>
              <w:widowControl w:val="0"/>
              <w:jc w:val="both"/>
            </w:pPr>
            <w:r w:rsidRPr="00FF2246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32549E" w:rsidRPr="00FF2246" w14:paraId="27A5802E" w14:textId="77777777" w:rsidTr="00E73706">
        <w:trPr>
          <w:cantSplit/>
        </w:trPr>
        <w:tc>
          <w:tcPr>
            <w:tcW w:w="1168" w:type="pct"/>
          </w:tcPr>
          <w:p w14:paraId="10FB2C4D" w14:textId="6615CF66" w:rsidR="0032549E" w:rsidRPr="00FF2246" w:rsidRDefault="00E73706" w:rsidP="00E73706">
            <w:pPr>
              <w:widowControl w:val="0"/>
            </w:pPr>
            <w:r>
              <w:t>Рособрнадзора</w:t>
            </w:r>
          </w:p>
        </w:tc>
        <w:tc>
          <w:tcPr>
            <w:tcW w:w="3832" w:type="pct"/>
            <w:vAlign w:val="center"/>
          </w:tcPr>
          <w:p w14:paraId="0EDF4D4F" w14:textId="77777777" w:rsidR="0032549E" w:rsidRPr="00FF2246" w:rsidRDefault="0032549E" w:rsidP="00E73706">
            <w:pPr>
              <w:widowControl w:val="0"/>
              <w:jc w:val="both"/>
            </w:pPr>
            <w:r>
              <w:t>Федеральная служба по надзору в сфере образования и науки</w:t>
            </w:r>
          </w:p>
        </w:tc>
      </w:tr>
      <w:tr w:rsidR="0032549E" w:rsidRPr="00FF2246" w14:paraId="210E6B5F" w14:textId="77777777" w:rsidTr="00E73706">
        <w:trPr>
          <w:cantSplit/>
        </w:trPr>
        <w:tc>
          <w:tcPr>
            <w:tcW w:w="1168" w:type="pct"/>
          </w:tcPr>
          <w:p w14:paraId="13332C32" w14:textId="77777777" w:rsidR="0032549E" w:rsidRDefault="0032549E" w:rsidP="00E73706">
            <w:pPr>
              <w:widowControl w:val="0"/>
              <w:rPr>
                <w:iCs/>
              </w:rPr>
            </w:pPr>
            <w:r>
              <w:rPr>
                <w:iCs/>
              </w:rPr>
              <w:t>Участники ГИА-9</w:t>
            </w:r>
            <w:r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14:paraId="2D333895" w14:textId="77777777" w:rsidR="0032549E" w:rsidRPr="001C11E0" w:rsidRDefault="0032549E" w:rsidP="00E73706">
            <w:pPr>
              <w:widowControl w:val="0"/>
              <w:jc w:val="both"/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32549E" w:rsidRPr="00FF2246" w14:paraId="4CB46176" w14:textId="77777777" w:rsidTr="00E73706">
        <w:trPr>
          <w:cantSplit/>
        </w:trPr>
        <w:tc>
          <w:tcPr>
            <w:tcW w:w="1168" w:type="pct"/>
          </w:tcPr>
          <w:p w14:paraId="4139DAAD" w14:textId="43EEEA90" w:rsidR="0032549E" w:rsidRPr="00FF2246" w:rsidRDefault="00E73706" w:rsidP="00E73706">
            <w:pPr>
              <w:widowControl w:val="0"/>
            </w:pPr>
            <w:r w:rsidRPr="00FF2246">
              <w:t xml:space="preserve">Участник </w:t>
            </w:r>
            <w:r>
              <w:t>ОГЭ</w:t>
            </w:r>
            <w:r w:rsidR="0032549E" w:rsidRPr="00FF2246">
              <w:t xml:space="preserve"> / участник экзамена / участник</w:t>
            </w:r>
          </w:p>
        </w:tc>
        <w:tc>
          <w:tcPr>
            <w:tcW w:w="3832" w:type="pct"/>
            <w:vAlign w:val="center"/>
          </w:tcPr>
          <w:p w14:paraId="6386FD68" w14:textId="77777777" w:rsidR="0032549E" w:rsidRPr="00FF2246" w:rsidRDefault="0032549E" w:rsidP="00E73706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Обучающиеся,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  <w:tr w:rsidR="0032549E" w:rsidRPr="00FF2246" w14:paraId="3F2926A2" w14:textId="77777777" w:rsidTr="00E73706">
        <w:trPr>
          <w:cantSplit/>
        </w:trPr>
        <w:tc>
          <w:tcPr>
            <w:tcW w:w="1168" w:type="pct"/>
          </w:tcPr>
          <w:p w14:paraId="3F0BCE2C" w14:textId="77777777" w:rsidR="0032549E" w:rsidRPr="00FF2246" w:rsidRDefault="0032549E" w:rsidP="00E73706">
            <w:pPr>
              <w:widowControl w:val="0"/>
            </w:pPr>
            <w:r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14:paraId="42F153D0" w14:textId="77777777" w:rsidR="0032549E" w:rsidRPr="00FF2246" w:rsidRDefault="0032549E" w:rsidP="00E73706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32549E" w:rsidRPr="00FF2246" w14:paraId="2B9C7200" w14:textId="77777777" w:rsidTr="00E73706">
        <w:trPr>
          <w:cantSplit/>
        </w:trPr>
        <w:tc>
          <w:tcPr>
            <w:tcW w:w="1168" w:type="pct"/>
          </w:tcPr>
          <w:p w14:paraId="28BBE70D" w14:textId="77777777" w:rsidR="0032549E" w:rsidRPr="00FF2246" w:rsidRDefault="0032549E" w:rsidP="00E73706">
            <w:pPr>
              <w:widowControl w:val="0"/>
            </w:pPr>
            <w:r>
              <w:t>ФПУ</w:t>
            </w:r>
          </w:p>
        </w:tc>
        <w:tc>
          <w:tcPr>
            <w:tcW w:w="3832" w:type="pct"/>
            <w:vAlign w:val="center"/>
          </w:tcPr>
          <w:p w14:paraId="4B9B9B2A" w14:textId="77777777" w:rsidR="0032549E" w:rsidRPr="00FF2246" w:rsidRDefault="0032549E" w:rsidP="00E73706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>Федеральн</w:t>
            </w:r>
            <w:r>
              <w:rPr>
                <w:iCs/>
              </w:rPr>
              <w:t>ый</w:t>
            </w:r>
            <w:r w:rsidRPr="00634251">
              <w:rPr>
                <w:iCs/>
              </w:rPr>
              <w:t xml:space="preserve"> переч</w:t>
            </w:r>
            <w:r>
              <w:rPr>
                <w:iCs/>
              </w:rPr>
              <w:t>ень учебников,</w:t>
            </w:r>
            <w:r w:rsidRPr="00634251">
              <w:rPr>
                <w:iCs/>
              </w:rPr>
              <w:t xml:space="preserve">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14:paraId="0D9305FB" w14:textId="77777777" w:rsidR="0032549E" w:rsidRPr="00191DE8" w:rsidRDefault="0032549E" w:rsidP="00E54DD9">
      <w:pPr>
        <w:spacing w:after="200" w:line="276" w:lineRule="auto"/>
        <w:rPr>
          <w:rStyle w:val="af5"/>
          <w:b w:val="0"/>
          <w:color w:val="000000"/>
          <w:szCs w:val="28"/>
        </w:rPr>
        <w:sectPr w:rsidR="0032549E" w:rsidRPr="00191DE8" w:rsidSect="00F9673F">
          <w:footerReference w:type="default" r:id="rId8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14:paraId="1A81FF65" w14:textId="77777777" w:rsidR="00E54DD9" w:rsidRDefault="00E54DD9" w:rsidP="00E54DD9">
      <w:pPr>
        <w:jc w:val="center"/>
        <w:rPr>
          <w:rStyle w:val="af5"/>
          <w:sz w:val="32"/>
          <w:szCs w:val="32"/>
        </w:rPr>
      </w:pPr>
    </w:p>
    <w:p w14:paraId="0D9912FF" w14:textId="162B69AE" w:rsidR="00E54DD9" w:rsidRPr="003602B9" w:rsidRDefault="00E54DD9" w:rsidP="00E54DD9">
      <w:pPr>
        <w:jc w:val="center"/>
        <w:rPr>
          <w:b/>
          <w:bCs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3602B9">
        <w:rPr>
          <w:rStyle w:val="af5"/>
          <w:sz w:val="32"/>
          <w:szCs w:val="32"/>
        </w:rPr>
        <w:t xml:space="preserve"> 1. </w:t>
      </w:r>
      <w:r w:rsidRPr="003602B9">
        <w:rPr>
          <w:b/>
          <w:bCs/>
          <w:sz w:val="32"/>
          <w:szCs w:val="32"/>
        </w:rPr>
        <w:t>Основные результаты ГИА-9 в регионе</w:t>
      </w:r>
    </w:p>
    <w:p w14:paraId="447A6B0C" w14:textId="77777777" w:rsidR="00E54DD9" w:rsidRDefault="00E54DD9" w:rsidP="00E54DD9">
      <w:pPr>
        <w:jc w:val="both"/>
        <w:rPr>
          <w:bCs/>
          <w:sz w:val="28"/>
          <w:szCs w:val="28"/>
        </w:rPr>
      </w:pPr>
    </w:p>
    <w:p w14:paraId="27697DDB" w14:textId="645421EA" w:rsidR="00E54DD9" w:rsidRPr="00521402" w:rsidRDefault="00E54DD9" w:rsidP="00E54DD9">
      <w:pPr>
        <w:jc w:val="both"/>
        <w:rPr>
          <w:b/>
          <w:bCs/>
          <w:sz w:val="28"/>
          <w:szCs w:val="28"/>
        </w:rPr>
      </w:pPr>
      <w:r w:rsidRPr="00521402">
        <w:rPr>
          <w:b/>
          <w:bCs/>
          <w:sz w:val="28"/>
          <w:szCs w:val="28"/>
        </w:rPr>
        <w:t>1. Количество участников экзам</w:t>
      </w:r>
      <w:r w:rsidR="00E73706">
        <w:rPr>
          <w:b/>
          <w:bCs/>
          <w:sz w:val="28"/>
          <w:szCs w:val="28"/>
        </w:rPr>
        <w:t>енационной кампании ГИА-9 в 2023</w:t>
      </w:r>
      <w:r w:rsidRPr="00521402">
        <w:rPr>
          <w:b/>
          <w:bCs/>
          <w:sz w:val="28"/>
          <w:szCs w:val="28"/>
        </w:rPr>
        <w:t xml:space="preserve"> году в</w:t>
      </w:r>
      <w:r>
        <w:rPr>
          <w:b/>
          <w:bCs/>
          <w:sz w:val="28"/>
          <w:szCs w:val="28"/>
        </w:rPr>
        <w:t> </w:t>
      </w:r>
      <w:r w:rsidR="002D62D5">
        <w:rPr>
          <w:b/>
          <w:bCs/>
          <w:sz w:val="28"/>
          <w:szCs w:val="28"/>
        </w:rPr>
        <w:t>Республике Тыва</w:t>
      </w:r>
    </w:p>
    <w:p w14:paraId="150E13E0" w14:textId="77777777" w:rsidR="00E54DD9" w:rsidRPr="00FA4B3A" w:rsidRDefault="00E54DD9" w:rsidP="00E54DD9">
      <w:pPr>
        <w:jc w:val="both"/>
        <w:rPr>
          <w:b/>
        </w:rPr>
      </w:pPr>
    </w:p>
    <w:p w14:paraId="581D3FA1" w14:textId="305174E4" w:rsidR="00E54DD9" w:rsidRPr="00AD3663" w:rsidRDefault="00E54DD9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 w:rsidR="00A71684">
        <w:rPr>
          <w:bCs/>
          <w:iCs w:val="0"/>
          <w:noProof/>
        </w:rPr>
        <w:t>0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SEQ Таблица \* ARABIC \s 1 </w:instrText>
      </w:r>
      <w:r>
        <w:rPr>
          <w:bCs/>
          <w:iCs w:val="0"/>
        </w:rPr>
        <w:fldChar w:fldCharType="separate"/>
      </w:r>
      <w:r w:rsidR="00A71684"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28"/>
        <w:gridCol w:w="5080"/>
        <w:gridCol w:w="5081"/>
      </w:tblGrid>
      <w:tr w:rsidR="00E54DD9" w:rsidRPr="00521402" w14:paraId="1C790F05" w14:textId="77777777" w:rsidTr="00F9673F">
        <w:trPr>
          <w:cantSplit/>
          <w:tblHeader/>
        </w:trPr>
        <w:tc>
          <w:tcPr>
            <w:tcW w:w="594" w:type="dxa"/>
            <w:shd w:val="clear" w:color="auto" w:fill="auto"/>
            <w:vAlign w:val="center"/>
          </w:tcPr>
          <w:p w14:paraId="751EF9B9" w14:textId="77777777" w:rsidR="00E54DD9" w:rsidRPr="00521402" w:rsidRDefault="00E54DD9" w:rsidP="00F96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405F202C" w14:textId="77777777" w:rsidR="00E54DD9" w:rsidRPr="00521402" w:rsidRDefault="00E54DD9" w:rsidP="00F96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C621C77" w14:textId="77777777" w:rsidR="00E54DD9" w:rsidRPr="00521402" w:rsidRDefault="00E54DD9" w:rsidP="00F96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5081" w:type="dxa"/>
            <w:vAlign w:val="center"/>
          </w:tcPr>
          <w:p w14:paraId="7AEACAF5" w14:textId="77777777" w:rsidR="00E54DD9" w:rsidRPr="00521402" w:rsidRDefault="00E54DD9" w:rsidP="00F96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E73706" w:rsidRPr="00521402" w14:paraId="2BDB5719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6B41E996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5AAB173A" w14:textId="64A3D2A9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Русский язык</w:t>
            </w:r>
          </w:p>
        </w:tc>
        <w:tc>
          <w:tcPr>
            <w:tcW w:w="5080" w:type="dxa"/>
            <w:shd w:val="clear" w:color="auto" w:fill="auto"/>
          </w:tcPr>
          <w:p w14:paraId="70A6F019" w14:textId="25FE5750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5493</w:t>
            </w:r>
          </w:p>
        </w:tc>
        <w:tc>
          <w:tcPr>
            <w:tcW w:w="5081" w:type="dxa"/>
          </w:tcPr>
          <w:p w14:paraId="4F55DBBA" w14:textId="2BB97E1F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1319</w:t>
            </w:r>
          </w:p>
        </w:tc>
      </w:tr>
      <w:tr w:rsidR="00E73706" w:rsidRPr="00521402" w:rsidDel="0016787E" w14:paraId="4F3453E0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18A91C79" w14:textId="77777777" w:rsidR="00E73706" w:rsidRPr="00521402" w:rsidDel="0016787E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AB5FEE3" w14:textId="7BD58877" w:rsidR="00E73706" w:rsidRPr="00E73706" w:rsidDel="0016787E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Математика</w:t>
            </w:r>
          </w:p>
        </w:tc>
        <w:tc>
          <w:tcPr>
            <w:tcW w:w="5080" w:type="dxa"/>
            <w:shd w:val="clear" w:color="auto" w:fill="auto"/>
          </w:tcPr>
          <w:p w14:paraId="23001565" w14:textId="29685881" w:rsidR="00E73706" w:rsidRPr="00E73706" w:rsidDel="0016787E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5561</w:t>
            </w:r>
          </w:p>
        </w:tc>
        <w:tc>
          <w:tcPr>
            <w:tcW w:w="5081" w:type="dxa"/>
            <w:shd w:val="clear" w:color="auto" w:fill="auto"/>
          </w:tcPr>
          <w:p w14:paraId="55418FBE" w14:textId="06282915" w:rsidR="00E73706" w:rsidRPr="00E73706" w:rsidDel="0016787E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1415</w:t>
            </w:r>
          </w:p>
        </w:tc>
      </w:tr>
      <w:tr w:rsidR="00E73706" w:rsidRPr="00521402" w14:paraId="0FF7CE1C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258288C6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1BC5E9F3" w14:textId="49E12CB9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Физика</w:t>
            </w:r>
          </w:p>
        </w:tc>
        <w:tc>
          <w:tcPr>
            <w:tcW w:w="5080" w:type="dxa"/>
            <w:shd w:val="clear" w:color="auto" w:fill="auto"/>
          </w:tcPr>
          <w:p w14:paraId="12ACD6D6" w14:textId="2318086F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443</w:t>
            </w:r>
          </w:p>
        </w:tc>
        <w:tc>
          <w:tcPr>
            <w:tcW w:w="5081" w:type="dxa"/>
            <w:vAlign w:val="center"/>
          </w:tcPr>
          <w:p w14:paraId="0BBA9521" w14:textId="4DBCB87C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E73706" w:rsidRPr="00521402" w14:paraId="101EBDA2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30AAC7B6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2BC6C28" w14:textId="5E7D99D6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Химия</w:t>
            </w:r>
          </w:p>
        </w:tc>
        <w:tc>
          <w:tcPr>
            <w:tcW w:w="5080" w:type="dxa"/>
            <w:shd w:val="clear" w:color="auto" w:fill="auto"/>
          </w:tcPr>
          <w:p w14:paraId="318E089C" w14:textId="6C084D4F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685</w:t>
            </w:r>
          </w:p>
        </w:tc>
        <w:tc>
          <w:tcPr>
            <w:tcW w:w="5081" w:type="dxa"/>
            <w:vAlign w:val="center"/>
          </w:tcPr>
          <w:p w14:paraId="30ED067D" w14:textId="5BFE4D2E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E73706" w:rsidRPr="00521402" w14:paraId="20C41D46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065DA9A0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52411453" w14:textId="13837E69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Информатика</w:t>
            </w:r>
          </w:p>
        </w:tc>
        <w:tc>
          <w:tcPr>
            <w:tcW w:w="5080" w:type="dxa"/>
            <w:shd w:val="clear" w:color="auto" w:fill="auto"/>
          </w:tcPr>
          <w:p w14:paraId="25B58CA5" w14:textId="158AB861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2269</w:t>
            </w:r>
          </w:p>
        </w:tc>
        <w:tc>
          <w:tcPr>
            <w:tcW w:w="5081" w:type="dxa"/>
            <w:vAlign w:val="center"/>
          </w:tcPr>
          <w:p w14:paraId="40E15D46" w14:textId="45E3B946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E73706" w:rsidRPr="00521402" w14:paraId="5E8C0CA0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1EA3CDEA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0D1F486D" w14:textId="3695498D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Биология</w:t>
            </w:r>
          </w:p>
        </w:tc>
        <w:tc>
          <w:tcPr>
            <w:tcW w:w="5080" w:type="dxa"/>
            <w:shd w:val="clear" w:color="auto" w:fill="auto"/>
          </w:tcPr>
          <w:p w14:paraId="042A3CD7" w14:textId="05D00B47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1397</w:t>
            </w:r>
          </w:p>
        </w:tc>
        <w:tc>
          <w:tcPr>
            <w:tcW w:w="5081" w:type="dxa"/>
            <w:vAlign w:val="center"/>
          </w:tcPr>
          <w:p w14:paraId="636CC345" w14:textId="4C478AEB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E73706" w:rsidRPr="00521402" w14:paraId="53A81DE4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3DCD38CE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05091925" w14:textId="18338409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История</w:t>
            </w:r>
          </w:p>
        </w:tc>
        <w:tc>
          <w:tcPr>
            <w:tcW w:w="5080" w:type="dxa"/>
            <w:shd w:val="clear" w:color="auto" w:fill="auto"/>
          </w:tcPr>
          <w:p w14:paraId="49165FE8" w14:textId="194D5273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251</w:t>
            </w:r>
          </w:p>
        </w:tc>
        <w:tc>
          <w:tcPr>
            <w:tcW w:w="5081" w:type="dxa"/>
            <w:vAlign w:val="center"/>
          </w:tcPr>
          <w:p w14:paraId="7A6A1B59" w14:textId="6FA94710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E73706" w:rsidRPr="00521402" w14:paraId="45977FC0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738F97B4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66BBD976" w14:textId="0B5D10A2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География</w:t>
            </w:r>
          </w:p>
        </w:tc>
        <w:tc>
          <w:tcPr>
            <w:tcW w:w="5080" w:type="dxa"/>
            <w:shd w:val="clear" w:color="auto" w:fill="auto"/>
          </w:tcPr>
          <w:p w14:paraId="4F92747C" w14:textId="4660CD55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2130</w:t>
            </w:r>
          </w:p>
        </w:tc>
        <w:tc>
          <w:tcPr>
            <w:tcW w:w="5081" w:type="dxa"/>
            <w:vAlign w:val="center"/>
          </w:tcPr>
          <w:p w14:paraId="408B931C" w14:textId="4C182E04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E73706" w:rsidRPr="00521402" w14:paraId="05FA10E1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600CB5C6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62A662A4" w14:textId="0C53D5A5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 xml:space="preserve">Обществознание </w:t>
            </w:r>
          </w:p>
        </w:tc>
        <w:tc>
          <w:tcPr>
            <w:tcW w:w="5080" w:type="dxa"/>
            <w:shd w:val="clear" w:color="auto" w:fill="auto"/>
          </w:tcPr>
          <w:p w14:paraId="24231522" w14:textId="0AB221A1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2198</w:t>
            </w:r>
          </w:p>
        </w:tc>
        <w:tc>
          <w:tcPr>
            <w:tcW w:w="5081" w:type="dxa"/>
            <w:vAlign w:val="center"/>
          </w:tcPr>
          <w:p w14:paraId="70EE6DE0" w14:textId="56AA3D5F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E73706" w:rsidRPr="00521402" w14:paraId="20CE6B1E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65664DCB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0C35E95" w14:textId="0737D6AA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Литература</w:t>
            </w:r>
          </w:p>
        </w:tc>
        <w:tc>
          <w:tcPr>
            <w:tcW w:w="5080" w:type="dxa"/>
            <w:shd w:val="clear" w:color="auto" w:fill="auto"/>
          </w:tcPr>
          <w:p w14:paraId="02103AF2" w14:textId="6EC0D89B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27</w:t>
            </w:r>
          </w:p>
        </w:tc>
        <w:tc>
          <w:tcPr>
            <w:tcW w:w="5081" w:type="dxa"/>
            <w:vAlign w:val="center"/>
          </w:tcPr>
          <w:p w14:paraId="43B20DF6" w14:textId="5C015142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E73706" w:rsidRPr="00521402" w14:paraId="47A22296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29F012B9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7A0B1F37" w14:textId="0432E252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5080" w:type="dxa"/>
            <w:shd w:val="clear" w:color="auto" w:fill="auto"/>
          </w:tcPr>
          <w:p w14:paraId="17B98349" w14:textId="77429835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158</w:t>
            </w:r>
          </w:p>
        </w:tc>
        <w:tc>
          <w:tcPr>
            <w:tcW w:w="5081" w:type="dxa"/>
            <w:vAlign w:val="center"/>
          </w:tcPr>
          <w:p w14:paraId="42EE3633" w14:textId="39973276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E73706" w:rsidRPr="00521402" w14:paraId="1ADAA1F9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58C088A1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6D466060" w14:textId="2F211DDC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Немецкий язык</w:t>
            </w:r>
          </w:p>
        </w:tc>
        <w:tc>
          <w:tcPr>
            <w:tcW w:w="5080" w:type="dxa"/>
            <w:shd w:val="clear" w:color="auto" w:fill="auto"/>
          </w:tcPr>
          <w:p w14:paraId="3FEC458D" w14:textId="50D62AA8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081" w:type="dxa"/>
            <w:vAlign w:val="center"/>
          </w:tcPr>
          <w:p w14:paraId="663503AB" w14:textId="78779867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E73706" w:rsidRPr="00521402" w14:paraId="15E17CDD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6C0A2482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5C277354" w14:textId="248351FF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Французский язык</w:t>
            </w:r>
          </w:p>
        </w:tc>
        <w:tc>
          <w:tcPr>
            <w:tcW w:w="5080" w:type="dxa"/>
            <w:shd w:val="clear" w:color="auto" w:fill="auto"/>
          </w:tcPr>
          <w:p w14:paraId="70805121" w14:textId="432F3D2E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081" w:type="dxa"/>
            <w:vAlign w:val="center"/>
          </w:tcPr>
          <w:p w14:paraId="05B5433F" w14:textId="1F1EA8D2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E73706" w:rsidRPr="00521402" w14:paraId="1361C299" w14:textId="77777777" w:rsidTr="00E73706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53E6B03B" w14:textId="77777777" w:rsidR="00E73706" w:rsidRPr="00521402" w:rsidRDefault="00E73706" w:rsidP="00E7370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5403A76A" w14:textId="5CED6BA4" w:rsidR="00E73706" w:rsidRPr="00E73706" w:rsidRDefault="00E73706" w:rsidP="00E737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Испанский язык</w:t>
            </w:r>
          </w:p>
        </w:tc>
        <w:tc>
          <w:tcPr>
            <w:tcW w:w="5080" w:type="dxa"/>
            <w:shd w:val="clear" w:color="auto" w:fill="auto"/>
          </w:tcPr>
          <w:p w14:paraId="2B3A8180" w14:textId="064AF8DD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081" w:type="dxa"/>
            <w:vAlign w:val="center"/>
          </w:tcPr>
          <w:p w14:paraId="7E86C5DE" w14:textId="763F4E70" w:rsidR="00E73706" w:rsidRPr="00E73706" w:rsidRDefault="00E73706" w:rsidP="00E73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370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</w:tbl>
    <w:p w14:paraId="0B7C9B3B" w14:textId="77777777" w:rsidR="00E54DD9" w:rsidRDefault="00E54DD9" w:rsidP="00E54DD9">
      <w:pPr>
        <w:jc w:val="both"/>
        <w:rPr>
          <w:b/>
          <w:bCs/>
          <w:sz w:val="28"/>
          <w:szCs w:val="28"/>
        </w:rPr>
      </w:pPr>
    </w:p>
    <w:p w14:paraId="465BD4F7" w14:textId="77777777" w:rsidR="00E54DD9" w:rsidRDefault="00E54DD9" w:rsidP="00E54DD9">
      <w:pPr>
        <w:jc w:val="both"/>
        <w:rPr>
          <w:b/>
          <w:bCs/>
          <w:sz w:val="28"/>
          <w:szCs w:val="28"/>
        </w:rPr>
        <w:sectPr w:rsidR="00E54DD9" w:rsidSect="00E54DD9">
          <w:pgSz w:w="16838" w:h="11906" w:orient="landscape"/>
          <w:pgMar w:top="709" w:right="1134" w:bottom="991" w:left="1134" w:header="709" w:footer="709" w:gutter="0"/>
          <w:cols w:space="708"/>
          <w:docGrid w:linePitch="360"/>
        </w:sectPr>
      </w:pPr>
    </w:p>
    <w:p w14:paraId="17835D09" w14:textId="60514C0E" w:rsidR="00E54DD9" w:rsidRPr="003602B9" w:rsidRDefault="00E54DD9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3602B9">
        <w:rPr>
          <w:b/>
          <w:bCs/>
          <w:sz w:val="28"/>
          <w:szCs w:val="28"/>
        </w:rPr>
        <w:t>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</w:t>
      </w:r>
      <w:r>
        <w:rPr>
          <w:b/>
          <w:bCs/>
          <w:sz w:val="28"/>
          <w:szCs w:val="28"/>
        </w:rPr>
        <w:t> </w:t>
      </w:r>
      <w:r w:rsidRPr="003602B9">
        <w:rPr>
          <w:b/>
          <w:bCs/>
          <w:sz w:val="28"/>
          <w:szCs w:val="28"/>
        </w:rPr>
        <w:t>202</w:t>
      </w:r>
      <w:r w:rsidR="00E73706">
        <w:rPr>
          <w:b/>
          <w:bCs/>
          <w:sz w:val="28"/>
          <w:szCs w:val="28"/>
        </w:rPr>
        <w:t>3</w:t>
      </w:r>
      <w:r w:rsidRPr="003602B9">
        <w:rPr>
          <w:b/>
          <w:bCs/>
          <w:sz w:val="28"/>
          <w:szCs w:val="28"/>
        </w:rPr>
        <w:t xml:space="preserve"> году (далее – шкала РОН)</w:t>
      </w:r>
    </w:p>
    <w:p w14:paraId="2594D7C5" w14:textId="149EB778" w:rsidR="00E54DD9" w:rsidRPr="00AD3663" w:rsidRDefault="00E54DD9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 w:rsidR="00A71684">
        <w:rPr>
          <w:bCs/>
          <w:iCs w:val="0"/>
          <w:noProof/>
        </w:rPr>
        <w:t>0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2</w:t>
      </w:r>
    </w:p>
    <w:tbl>
      <w:tblPr>
        <w:tblStyle w:val="a7"/>
        <w:tblW w:w="14481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397"/>
        <w:gridCol w:w="1397"/>
        <w:gridCol w:w="1398"/>
        <w:gridCol w:w="1397"/>
        <w:gridCol w:w="1397"/>
        <w:gridCol w:w="1398"/>
        <w:gridCol w:w="1397"/>
        <w:gridCol w:w="1853"/>
      </w:tblGrid>
      <w:tr w:rsidR="00E54DD9" w:rsidRPr="00BC4DE4" w14:paraId="632D5F98" w14:textId="77777777" w:rsidTr="00F9673F">
        <w:trPr>
          <w:cantSplit/>
          <w:trHeight w:val="387"/>
          <w:tblHeader/>
          <w:jc w:val="center"/>
        </w:trPr>
        <w:tc>
          <w:tcPr>
            <w:tcW w:w="579" w:type="dxa"/>
            <w:vMerge w:val="restart"/>
            <w:vAlign w:val="center"/>
          </w:tcPr>
          <w:p w14:paraId="5A266E91" w14:textId="77777777" w:rsidR="00E54DD9" w:rsidRPr="00BC3B99" w:rsidRDefault="00E54DD9" w:rsidP="00F9673F">
            <w:pPr>
              <w:jc w:val="center"/>
              <w:rPr>
                <w:b/>
                <w:bCs/>
              </w:rPr>
            </w:pPr>
            <w:r w:rsidRPr="00BC3B99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0F6C8DE4" w14:textId="77777777" w:rsidR="00E54DD9" w:rsidRPr="00BC3B99" w:rsidRDefault="00E54DD9" w:rsidP="00F967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Учебный п</w:t>
            </w:r>
            <w:r w:rsidRPr="00BC3B99">
              <w:rPr>
                <w:b/>
                <w:bCs/>
              </w:rPr>
              <w:t>редмет</w:t>
            </w:r>
          </w:p>
        </w:tc>
        <w:tc>
          <w:tcPr>
            <w:tcW w:w="11634" w:type="dxa"/>
            <w:gridSpan w:val="8"/>
            <w:vAlign w:val="center"/>
          </w:tcPr>
          <w:p w14:paraId="528C15CE" w14:textId="77777777" w:rsidR="00E54DD9" w:rsidRPr="00BC3B99" w:rsidRDefault="00E54DD9" w:rsidP="00F9673F">
            <w:pPr>
              <w:jc w:val="center"/>
              <w:rPr>
                <w:b/>
                <w:bCs/>
                <w:sz w:val="20"/>
                <w:szCs w:val="22"/>
              </w:rPr>
            </w:pPr>
            <w:r w:rsidRPr="00BC3B99">
              <w:rPr>
                <w:b/>
                <w:bCs/>
                <w:szCs w:val="22"/>
              </w:rPr>
              <w:t>Суммарные первичные баллы</w:t>
            </w:r>
          </w:p>
        </w:tc>
      </w:tr>
      <w:tr w:rsidR="00E54DD9" w:rsidRPr="00BC3B99" w14:paraId="18C091CC" w14:textId="77777777" w:rsidTr="00F9673F">
        <w:trPr>
          <w:cantSplit/>
          <w:tblHeader/>
          <w:jc w:val="center"/>
        </w:trPr>
        <w:tc>
          <w:tcPr>
            <w:tcW w:w="579" w:type="dxa"/>
            <w:vMerge/>
          </w:tcPr>
          <w:p w14:paraId="5EB9294D" w14:textId="77777777" w:rsidR="00E54DD9" w:rsidRPr="00BC4DE4" w:rsidRDefault="00E54DD9" w:rsidP="00F9673F">
            <w:pPr>
              <w:jc w:val="both"/>
              <w:rPr>
                <w:bCs/>
                <w:sz w:val="20"/>
              </w:rPr>
            </w:pPr>
          </w:p>
        </w:tc>
        <w:tc>
          <w:tcPr>
            <w:tcW w:w="2268" w:type="dxa"/>
            <w:vMerge/>
          </w:tcPr>
          <w:p w14:paraId="00725C13" w14:textId="77777777" w:rsidR="00E54DD9" w:rsidRPr="00BC4DE4" w:rsidRDefault="00E54DD9" w:rsidP="00F9673F">
            <w:pPr>
              <w:jc w:val="both"/>
              <w:rPr>
                <w:bCs/>
                <w:sz w:val="20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3E42E3FF" w14:textId="77777777" w:rsidR="00E54DD9" w:rsidRPr="00BC3B99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«2»</w:t>
            </w:r>
          </w:p>
        </w:tc>
        <w:tc>
          <w:tcPr>
            <w:tcW w:w="2795" w:type="dxa"/>
            <w:gridSpan w:val="2"/>
            <w:vAlign w:val="center"/>
          </w:tcPr>
          <w:p w14:paraId="27319617" w14:textId="77777777" w:rsidR="00E54DD9" w:rsidRPr="00BC3B99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«3»</w:t>
            </w:r>
          </w:p>
        </w:tc>
        <w:tc>
          <w:tcPr>
            <w:tcW w:w="2795" w:type="dxa"/>
            <w:gridSpan w:val="2"/>
            <w:vAlign w:val="center"/>
          </w:tcPr>
          <w:p w14:paraId="3457B73D" w14:textId="77777777" w:rsidR="00E54DD9" w:rsidRPr="00BC3B99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«4»</w:t>
            </w:r>
          </w:p>
        </w:tc>
        <w:tc>
          <w:tcPr>
            <w:tcW w:w="3250" w:type="dxa"/>
            <w:gridSpan w:val="2"/>
            <w:vAlign w:val="center"/>
          </w:tcPr>
          <w:p w14:paraId="241D728F" w14:textId="77777777" w:rsidR="00E54DD9" w:rsidRPr="00BC3B99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«5»</w:t>
            </w:r>
          </w:p>
        </w:tc>
      </w:tr>
      <w:tr w:rsidR="00E54DD9" w:rsidRPr="00BC4DE4" w14:paraId="0A4C8113" w14:textId="77777777" w:rsidTr="00F9673F">
        <w:trPr>
          <w:cantSplit/>
          <w:tblHeader/>
          <w:jc w:val="center"/>
        </w:trPr>
        <w:tc>
          <w:tcPr>
            <w:tcW w:w="579" w:type="dxa"/>
            <w:vMerge/>
          </w:tcPr>
          <w:p w14:paraId="2EA5FB47" w14:textId="77777777" w:rsidR="00E54DD9" w:rsidRPr="00BC4DE4" w:rsidRDefault="00E54DD9" w:rsidP="00F9673F">
            <w:pPr>
              <w:jc w:val="both"/>
              <w:rPr>
                <w:bCs/>
                <w:sz w:val="20"/>
              </w:rPr>
            </w:pPr>
          </w:p>
        </w:tc>
        <w:tc>
          <w:tcPr>
            <w:tcW w:w="2268" w:type="dxa"/>
            <w:vMerge/>
          </w:tcPr>
          <w:p w14:paraId="30A5A72A" w14:textId="77777777" w:rsidR="00E54DD9" w:rsidRPr="00BC4DE4" w:rsidRDefault="00E54DD9" w:rsidP="00F9673F">
            <w:pPr>
              <w:jc w:val="both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E0ABDF6" w14:textId="61EB448C" w:rsidR="00E54DD9" w:rsidRPr="00BC3B99" w:rsidRDefault="00E54DD9" w:rsidP="002D62D5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D26800D" w14:textId="64846EC0" w:rsidR="00E54DD9" w:rsidRPr="00BC3B99" w:rsidRDefault="00E54DD9" w:rsidP="002D62D5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center"/>
          </w:tcPr>
          <w:p w14:paraId="290B4BF7" w14:textId="77777777" w:rsidR="00E54DD9" w:rsidRPr="00BC3B99" w:rsidRDefault="00E54DD9" w:rsidP="00F9673F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316E0305" w14:textId="77777777" w:rsidR="00E54DD9" w:rsidRPr="00BC3B99" w:rsidRDefault="00E54DD9" w:rsidP="00F9673F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6476AACF" w14:textId="77777777" w:rsidR="00E54DD9" w:rsidRPr="00BC3B99" w:rsidRDefault="00E54DD9" w:rsidP="00F9673F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center"/>
          </w:tcPr>
          <w:p w14:paraId="3783B8CB" w14:textId="77777777" w:rsidR="00E54DD9" w:rsidRPr="00BC3B99" w:rsidRDefault="00E54DD9" w:rsidP="00F9673F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355054F" w14:textId="77777777" w:rsidR="00E54DD9" w:rsidRPr="00BC3B99" w:rsidRDefault="00E54DD9" w:rsidP="00F9673F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7FB97F10" w14:textId="77777777" w:rsidR="00E54DD9" w:rsidRPr="00BC3B99" w:rsidRDefault="00E54DD9" w:rsidP="00F9673F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</w:tr>
      <w:tr w:rsidR="00DB3F41" w:rsidRPr="00BC4DE4" w14:paraId="3D94A29E" w14:textId="77777777" w:rsidTr="00F9673F">
        <w:trPr>
          <w:cantSplit/>
          <w:jc w:val="center"/>
        </w:trPr>
        <w:tc>
          <w:tcPr>
            <w:tcW w:w="579" w:type="dxa"/>
          </w:tcPr>
          <w:p w14:paraId="34007DE9" w14:textId="77777777" w:rsidR="00DB3F41" w:rsidRPr="00A96CDF" w:rsidRDefault="00DB3F41" w:rsidP="00DB3F41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11EB1C7A" w14:textId="77777777" w:rsidR="00DB3F41" w:rsidRPr="00BC3B99" w:rsidRDefault="00DB3F41" w:rsidP="00DB3F41">
            <w:pPr>
              <w:jc w:val="both"/>
              <w:rPr>
                <w:bCs/>
                <w:sz w:val="22"/>
              </w:rPr>
            </w:pPr>
            <w:r w:rsidRPr="00BC3B99">
              <w:rPr>
                <w:bCs/>
                <w:sz w:val="22"/>
              </w:rPr>
              <w:t>Русский язык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3B03D14" w14:textId="77777777" w:rsidR="00DB3F41" w:rsidRPr="00BC3B99" w:rsidRDefault="00DB3F41" w:rsidP="00DB3F41">
            <w:pPr>
              <w:jc w:val="center"/>
              <w:rPr>
                <w:bCs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B23EA0E" w14:textId="7CD0DF7A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4BD6E0FE" w14:textId="77777777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D825C2C" w14:textId="2F75059E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D740811" w14:textId="77777777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</w:rPr>
              <w:t>2</w:t>
            </w:r>
            <w:r>
              <w:rPr>
                <w:bCs/>
              </w:rPr>
              <w:t>3 – 28</w:t>
            </w:r>
            <w:r>
              <w:rPr>
                <w:bCs/>
                <w:sz w:val="20"/>
              </w:rPr>
              <w:t>,</w:t>
            </w:r>
          </w:p>
          <w:p w14:paraId="67666DEF" w14:textId="77777777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394A2D">
              <w:rPr>
                <w:bCs/>
                <w:sz w:val="20"/>
              </w:rPr>
              <w:t>из них</w:t>
            </w:r>
          </w:p>
          <w:p w14:paraId="5F944A1B" w14:textId="77777777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394A2D">
              <w:rPr>
                <w:bCs/>
                <w:sz w:val="20"/>
              </w:rPr>
              <w:t>не менее</w:t>
            </w:r>
          </w:p>
          <w:p w14:paraId="56EBD74E" w14:textId="77777777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394A2D">
              <w:rPr>
                <w:bCs/>
                <w:sz w:val="20"/>
              </w:rPr>
              <w:t>4 баллов за грамотность</w:t>
            </w:r>
          </w:p>
          <w:p w14:paraId="7262DA4D" w14:textId="30AFC1F3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394A2D">
              <w:rPr>
                <w:bCs/>
                <w:sz w:val="20"/>
              </w:rPr>
              <w:t>(по критериям ГК1 - ГК4)</w:t>
            </w:r>
            <w:r>
              <w:rPr>
                <w:bCs/>
                <w:sz w:val="20"/>
              </w:rPr>
              <w:t>. Если по критериям ГК1-ГК4 обучающийся набрал менее 4 баллов, выставляется «3»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555DBA4D" w14:textId="4CA76046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7FF8038" w14:textId="77777777" w:rsidR="00DB3F41" w:rsidRDefault="00DB3F41" w:rsidP="00DB3F41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29 – 33</w:t>
            </w:r>
            <w:r w:rsidRPr="00394A2D">
              <w:rPr>
                <w:bCs/>
                <w:sz w:val="20"/>
              </w:rPr>
              <w:t>,</w:t>
            </w:r>
          </w:p>
          <w:p w14:paraId="1212EDAF" w14:textId="5FE6A60E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394A2D">
              <w:rPr>
                <w:bCs/>
                <w:sz w:val="20"/>
              </w:rPr>
              <w:t>из них не менее 6 баллов за грамотность (по критериям ГК1 - ГК4)</w:t>
            </w:r>
            <w:r>
              <w:rPr>
                <w:bCs/>
                <w:sz w:val="20"/>
              </w:rPr>
              <w:t>. Если по критериям ГК1-ГК4 обучающийся набрал менее 6 баллов, выставляется «4»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7B350F30" w14:textId="06D9984F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</w:tr>
      <w:tr w:rsidR="00DB3F41" w:rsidRPr="00BC4DE4" w14:paraId="194BD442" w14:textId="77777777" w:rsidTr="00F9673F">
        <w:trPr>
          <w:cantSplit/>
          <w:jc w:val="center"/>
        </w:trPr>
        <w:tc>
          <w:tcPr>
            <w:tcW w:w="579" w:type="dxa"/>
          </w:tcPr>
          <w:p w14:paraId="0A2F5CBF" w14:textId="77777777" w:rsidR="00DB3F41" w:rsidRPr="00A96CDF" w:rsidRDefault="00DB3F41" w:rsidP="00DB3F41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5605BA97" w14:textId="77777777" w:rsidR="00DB3F41" w:rsidRPr="00BC3B99" w:rsidRDefault="00DB3F41" w:rsidP="00DB3F41">
            <w:pPr>
              <w:jc w:val="both"/>
              <w:rPr>
                <w:bCs/>
                <w:sz w:val="22"/>
              </w:rPr>
            </w:pPr>
            <w:r w:rsidRPr="00BC3B99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4D41D54" w14:textId="77777777" w:rsidR="00DB3F41" w:rsidRPr="00BC3B99" w:rsidRDefault="00DB3F41" w:rsidP="00DB3F41">
            <w:pPr>
              <w:jc w:val="center"/>
              <w:rPr>
                <w:bCs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7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875FDA0" w14:textId="741A5111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718FC25B" w14:textId="77777777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</w:rPr>
              <w:t>8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  <w:r w:rsidRPr="00394A2D">
              <w:rPr>
                <w:bCs/>
                <w:sz w:val="20"/>
              </w:rPr>
              <w:t xml:space="preserve">, </w:t>
            </w:r>
            <w:r>
              <w:rPr>
                <w:bCs/>
                <w:sz w:val="20"/>
              </w:rPr>
              <w:br/>
            </w: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3201818" w14:textId="37653B9E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1B04F5B" w14:textId="77777777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21</w:t>
            </w:r>
            <w:r w:rsidRPr="00394A2D">
              <w:rPr>
                <w:bCs/>
                <w:sz w:val="20"/>
              </w:rPr>
              <w:t>,</w:t>
            </w:r>
          </w:p>
          <w:p w14:paraId="1AAE32C4" w14:textId="43E14C38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27DE5BDA" w14:textId="4C253A31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E7D4C64" w14:textId="77777777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</w:rPr>
              <w:t>22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394A2D">
              <w:rPr>
                <w:bCs/>
                <w:sz w:val="20"/>
              </w:rPr>
              <w:t>,</w:t>
            </w:r>
          </w:p>
          <w:p w14:paraId="145CBA03" w14:textId="17E861FC" w:rsidR="00DB3F41" w:rsidRDefault="00DB3F41" w:rsidP="00DB3F41">
            <w:pPr>
              <w:jc w:val="center"/>
              <w:rPr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4458AF59" w14:textId="64B4B2D0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</w:tr>
      <w:tr w:rsidR="00DB3F41" w:rsidRPr="00BC4DE4" w14:paraId="7CA4F90B" w14:textId="77777777" w:rsidTr="00F9673F">
        <w:trPr>
          <w:cantSplit/>
          <w:jc w:val="center"/>
        </w:trPr>
        <w:tc>
          <w:tcPr>
            <w:tcW w:w="579" w:type="dxa"/>
          </w:tcPr>
          <w:p w14:paraId="0D1AA32C" w14:textId="77777777" w:rsidR="00DB3F41" w:rsidRPr="00A96CDF" w:rsidRDefault="00DB3F41" w:rsidP="00DB3F41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51F2957E" w14:textId="77777777" w:rsidR="00DB3F41" w:rsidRPr="00BC3B99" w:rsidRDefault="00DB3F41" w:rsidP="00DB3F4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Физика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25DD9B0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0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57529C0" w14:textId="30A4DBDC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3ACF8B68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11 – 22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723FAC2" w14:textId="41ACDF3C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A57C67C" w14:textId="3535EB58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23 – 34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24664D01" w14:textId="4B363EB2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3A4DD8F" w14:textId="4903C93A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35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66D46148" w14:textId="033CC489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</w:tr>
      <w:tr w:rsidR="00DB3F41" w:rsidRPr="00BC4DE4" w14:paraId="12EF5887" w14:textId="77777777" w:rsidTr="00F9673F">
        <w:trPr>
          <w:cantSplit/>
          <w:jc w:val="center"/>
        </w:trPr>
        <w:tc>
          <w:tcPr>
            <w:tcW w:w="579" w:type="dxa"/>
          </w:tcPr>
          <w:p w14:paraId="5FF31ECB" w14:textId="77777777" w:rsidR="00DB3F41" w:rsidRPr="00A96CDF" w:rsidRDefault="00DB3F41" w:rsidP="00DB3F41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0CF13F12" w14:textId="77777777" w:rsidR="00DB3F41" w:rsidRPr="00BC3B99" w:rsidRDefault="00DB3F41" w:rsidP="00DB3F4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Химия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E0D498B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0 – 9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ECB0F37" w14:textId="3F9342F1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4F13BA40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10 – 20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2DCFA19" w14:textId="1FFCDB8A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2736A8C" w14:textId="70925121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21 – 30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10CB520E" w14:textId="7B1004C8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317AAB7" w14:textId="314B9741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31 – 40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1DFD2133" w14:textId="4D4C6F9F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</w:tr>
      <w:tr w:rsidR="00DB3F41" w:rsidRPr="00BC4DE4" w14:paraId="21DE042C" w14:textId="77777777" w:rsidTr="00F9673F">
        <w:trPr>
          <w:cantSplit/>
          <w:jc w:val="center"/>
        </w:trPr>
        <w:tc>
          <w:tcPr>
            <w:tcW w:w="579" w:type="dxa"/>
          </w:tcPr>
          <w:p w14:paraId="0323F2F6" w14:textId="77777777" w:rsidR="00DB3F41" w:rsidRPr="00A96CDF" w:rsidRDefault="00DB3F41" w:rsidP="00DB3F41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152C7886" w14:textId="77777777" w:rsidR="00DB3F41" w:rsidRPr="00BC3B99" w:rsidRDefault="00DB3F41" w:rsidP="00DB3F4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Информатика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6186626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0 – 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113BCDC" w14:textId="0F7BDDFD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7D4123D4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5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7086909" w14:textId="427EEF56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8B26333" w14:textId="383F47BD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11 – 15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5E9468B4" w14:textId="30946FDB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E819EAC" w14:textId="3BF662A5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16 – 19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4DB13228" w14:textId="0862F4EB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</w:tr>
      <w:tr w:rsidR="00DB3F41" w:rsidRPr="00BC4DE4" w14:paraId="336BE7C6" w14:textId="77777777" w:rsidTr="00F9673F">
        <w:trPr>
          <w:cantSplit/>
          <w:jc w:val="center"/>
        </w:trPr>
        <w:tc>
          <w:tcPr>
            <w:tcW w:w="579" w:type="dxa"/>
          </w:tcPr>
          <w:p w14:paraId="5D52C514" w14:textId="77777777" w:rsidR="00DB3F41" w:rsidRPr="00A96CDF" w:rsidRDefault="00DB3F41" w:rsidP="00DB3F41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4B5F79D7" w14:textId="77777777" w:rsidR="00DB3F41" w:rsidRPr="00BC3B99" w:rsidRDefault="00DB3F41" w:rsidP="00DB3F4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Биология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8D20453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0 – 12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BFCA81D" w14:textId="1DFFDC7F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46CA30B5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13 – 24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5BB773B" w14:textId="1AB0848B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3D9E65B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25 – 35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2966F552" w14:textId="4994007F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DDE1078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36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7B2AC8F2" w14:textId="575A90CB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</w:tr>
      <w:tr w:rsidR="00DB3F41" w:rsidRPr="00BC4DE4" w14:paraId="3EBBD491" w14:textId="77777777" w:rsidTr="00F9673F">
        <w:trPr>
          <w:cantSplit/>
          <w:jc w:val="center"/>
        </w:trPr>
        <w:tc>
          <w:tcPr>
            <w:tcW w:w="579" w:type="dxa"/>
          </w:tcPr>
          <w:p w14:paraId="4DA75425" w14:textId="77777777" w:rsidR="00DB3F41" w:rsidRPr="00A96CDF" w:rsidRDefault="00DB3F41" w:rsidP="00DB3F41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2753F8A4" w14:textId="77777777" w:rsidR="00DB3F41" w:rsidRPr="00BC3B99" w:rsidRDefault="00DB3F41" w:rsidP="00DB3F4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История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B768651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0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D0BA9FD" w14:textId="7BBAC6B4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73854392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11 – 20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A7E3132" w14:textId="00D99B39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632406E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21 – 29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40DE79B4" w14:textId="4DE3DD1B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1EFBBA5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30 – 37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54FE66D5" w14:textId="4871A924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</w:tr>
      <w:tr w:rsidR="00DB3F41" w:rsidRPr="00BC4DE4" w14:paraId="7F36DA8F" w14:textId="77777777" w:rsidTr="00F9673F">
        <w:trPr>
          <w:cantSplit/>
          <w:jc w:val="center"/>
        </w:trPr>
        <w:tc>
          <w:tcPr>
            <w:tcW w:w="579" w:type="dxa"/>
          </w:tcPr>
          <w:p w14:paraId="46D69AB0" w14:textId="77777777" w:rsidR="00DB3F41" w:rsidRPr="00A96CDF" w:rsidRDefault="00DB3F41" w:rsidP="00DB3F41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31F92DE0" w14:textId="77777777" w:rsidR="00DB3F41" w:rsidRPr="00BC3B99" w:rsidRDefault="00DB3F41" w:rsidP="00DB3F4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География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F61BF58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0 – 11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3F66C0F" w14:textId="4765EE09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3F9C542A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12 – 18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B55AB7E" w14:textId="37247B33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0A0F19D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19 – 25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49620327" w14:textId="39A62DE6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01FD751" w14:textId="77777777" w:rsidR="00DB3F41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26 – 31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70942AB2" w14:textId="4B72AB69" w:rsidR="00DB3F41" w:rsidRDefault="00DB3F41" w:rsidP="00DB3F41">
            <w:pPr>
              <w:jc w:val="center"/>
              <w:rPr>
                <w:bCs/>
                <w:sz w:val="20"/>
              </w:rPr>
            </w:pPr>
          </w:p>
        </w:tc>
      </w:tr>
      <w:tr w:rsidR="00DB3F41" w:rsidRPr="00BC4DE4" w14:paraId="7E746028" w14:textId="77777777" w:rsidTr="00F9673F">
        <w:trPr>
          <w:cantSplit/>
          <w:jc w:val="center"/>
        </w:trPr>
        <w:tc>
          <w:tcPr>
            <w:tcW w:w="579" w:type="dxa"/>
          </w:tcPr>
          <w:p w14:paraId="766B8F5D" w14:textId="77777777" w:rsidR="00DB3F41" w:rsidRPr="00A96CDF" w:rsidRDefault="00DB3F41" w:rsidP="00DB3F41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1767E6E3" w14:textId="77777777" w:rsidR="00DB3F41" w:rsidRDefault="00DB3F41" w:rsidP="00DB3F4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Обществознание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8114EF0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0 – 13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B0DF0B5" w14:textId="2C69B8D8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00D806FB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14 – 23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A9079A3" w14:textId="0D9734CA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39753BC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24 – 31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2F741982" w14:textId="373BA945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4034B46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32 – 37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5D6B7500" w14:textId="0926B31D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</w:tr>
      <w:tr w:rsidR="00DB3F41" w:rsidRPr="00BC4DE4" w14:paraId="5C2F532B" w14:textId="77777777" w:rsidTr="00F9673F">
        <w:trPr>
          <w:cantSplit/>
          <w:jc w:val="center"/>
        </w:trPr>
        <w:tc>
          <w:tcPr>
            <w:tcW w:w="579" w:type="dxa"/>
          </w:tcPr>
          <w:p w14:paraId="5199D298" w14:textId="77777777" w:rsidR="00DB3F41" w:rsidRPr="00A96CDF" w:rsidRDefault="00DB3F41" w:rsidP="00DB3F41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1530F8FF" w14:textId="77777777" w:rsidR="00DB3F41" w:rsidRDefault="00DB3F41" w:rsidP="00DB3F4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Литература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2CD1812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0 – 15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1211E50" w14:textId="5000973D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4E94D09B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16 – 26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E13B994" w14:textId="212DC9F7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5C3327E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27 – 36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7C74C970" w14:textId="06D9AF75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760BA56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37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44D93767" w14:textId="1B6BF515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</w:tr>
      <w:tr w:rsidR="00DB3F41" w:rsidRPr="00BC4DE4" w14:paraId="4868CD35" w14:textId="77777777" w:rsidTr="00F9673F">
        <w:trPr>
          <w:cantSplit/>
          <w:jc w:val="center"/>
        </w:trPr>
        <w:tc>
          <w:tcPr>
            <w:tcW w:w="579" w:type="dxa"/>
          </w:tcPr>
          <w:p w14:paraId="1E966FEA" w14:textId="77777777" w:rsidR="00DB3F41" w:rsidRPr="00A96CDF" w:rsidRDefault="00DB3F41" w:rsidP="00DB3F41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0C502EF1" w14:textId="77777777" w:rsidR="00DB3F41" w:rsidRPr="00BC3B99" w:rsidRDefault="00DB3F41" w:rsidP="00DB3F41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B25793D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0 – 28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7A90102" w14:textId="41B6E9A2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5998A0A3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29 – 45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F57712B" w14:textId="74A9C199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89D644C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46 – 57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791DA41A" w14:textId="682CD81E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12D7A40" w14:textId="77777777" w:rsidR="00DB3F41" w:rsidRPr="00BC3B99" w:rsidRDefault="00DB3F41" w:rsidP="00DB3F41">
            <w:pPr>
              <w:jc w:val="center"/>
              <w:rPr>
                <w:bCs/>
              </w:rPr>
            </w:pPr>
            <w:r>
              <w:rPr>
                <w:bCs/>
              </w:rPr>
              <w:t>58 – 68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48B7A604" w14:textId="17A5D59D" w:rsidR="00DB3F41" w:rsidRPr="00BC4DE4" w:rsidRDefault="00DB3F41" w:rsidP="00DB3F41">
            <w:pPr>
              <w:jc w:val="center"/>
              <w:rPr>
                <w:bCs/>
                <w:sz w:val="20"/>
              </w:rPr>
            </w:pPr>
          </w:p>
        </w:tc>
      </w:tr>
    </w:tbl>
    <w:p w14:paraId="779542D1" w14:textId="77777777" w:rsidR="00E54DD9" w:rsidRDefault="00E54DD9" w:rsidP="00E54DD9">
      <w:pPr>
        <w:jc w:val="both"/>
        <w:rPr>
          <w:b/>
          <w:bCs/>
        </w:rPr>
      </w:pPr>
    </w:p>
    <w:p w14:paraId="34314097" w14:textId="5DC66C76" w:rsidR="00E54DD9" w:rsidRDefault="00E54DD9" w:rsidP="00E54DD9">
      <w:pPr>
        <w:rPr>
          <w:b/>
          <w:bCs/>
        </w:rPr>
      </w:pPr>
      <w:r>
        <w:rPr>
          <w:b/>
          <w:bCs/>
        </w:rPr>
        <w:t>Обоснование</w:t>
      </w:r>
      <w:r w:rsidRPr="005F2021">
        <w:rPr>
          <w:b/>
          <w:bCs/>
        </w:rPr>
        <w:t xml:space="preserve"> изменени</w:t>
      </w:r>
      <w:r>
        <w:rPr>
          <w:b/>
          <w:bCs/>
        </w:rPr>
        <w:t>я</w:t>
      </w:r>
      <w:r w:rsidRPr="005F2021">
        <w:rPr>
          <w:b/>
          <w:bCs/>
        </w:rPr>
        <w:t xml:space="preserve"> шкалы региона по отнош</w:t>
      </w:r>
      <w:r>
        <w:rPr>
          <w:b/>
          <w:bCs/>
        </w:rPr>
        <w:t>ению к шкале, рекомендуемой РОН</w:t>
      </w:r>
    </w:p>
    <w:p w14:paraId="203BE1DB" w14:textId="77777777" w:rsidR="00E65838" w:rsidRDefault="00E65838" w:rsidP="00E54DD9">
      <w:pPr>
        <w:rPr>
          <w:b/>
          <w:bCs/>
        </w:rPr>
      </w:pPr>
    </w:p>
    <w:p w14:paraId="31235CD2" w14:textId="263BE2A6" w:rsidR="00E65838" w:rsidRDefault="00E65838" w:rsidP="007E6A17">
      <w:pPr>
        <w:spacing w:line="252" w:lineRule="auto"/>
        <w:ind w:firstLine="708"/>
        <w:jc w:val="both"/>
        <w:rPr>
          <w:bCs/>
          <w:u w:val="single"/>
        </w:rPr>
      </w:pPr>
      <w:r>
        <w:rPr>
          <w:bCs/>
        </w:rPr>
        <w:t>Шкала пересчета первичного балла за экзаменационные работы ОГЭ в пятибалльную систему оценивания, рекомендуемая Рособрнадзором (</w:t>
      </w:r>
      <w:r w:rsidR="00E73706">
        <w:rPr>
          <w:bCs/>
        </w:rPr>
        <w:t>письмо от</w:t>
      </w:r>
      <w:r>
        <w:rPr>
          <w:bCs/>
        </w:rPr>
        <w:t xml:space="preserve"> 14.02.2022 г №04-36), в Республике Тыва </w:t>
      </w:r>
      <w:r w:rsidRPr="007E6A17">
        <w:rPr>
          <w:b/>
          <w:bCs/>
          <w:u w:val="single"/>
        </w:rPr>
        <w:t>не изменена.</w:t>
      </w:r>
    </w:p>
    <w:p w14:paraId="5103DC7E" w14:textId="77777777" w:rsidR="00E54DD9" w:rsidRDefault="00E54DD9" w:rsidP="00E54DD9">
      <w:pPr>
        <w:rPr>
          <w:b/>
          <w:bCs/>
        </w:rPr>
      </w:pPr>
    </w:p>
    <w:p w14:paraId="1C2EAAE9" w14:textId="00F3A658" w:rsidR="00E54DD9" w:rsidRPr="00290F80" w:rsidRDefault="00E54DD9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>. Результаты ОГЭ в 202</w:t>
      </w:r>
      <w:r w:rsidR="00E73706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 году в </w:t>
      </w:r>
      <w:r w:rsidR="002D62D5">
        <w:rPr>
          <w:b/>
          <w:bCs/>
          <w:sz w:val="28"/>
          <w:szCs w:val="28"/>
        </w:rPr>
        <w:t>Республике Тыва</w:t>
      </w:r>
    </w:p>
    <w:p w14:paraId="455F7E04" w14:textId="6A384296" w:rsidR="00E54DD9" w:rsidRPr="00AD3663" w:rsidRDefault="00E54DD9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 w:rsidR="00A71684">
        <w:rPr>
          <w:bCs/>
          <w:iCs w:val="0"/>
          <w:noProof/>
        </w:rPr>
        <w:t>0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3</w:t>
      </w:r>
    </w:p>
    <w:tbl>
      <w:tblPr>
        <w:tblStyle w:val="a7"/>
        <w:tblW w:w="14207" w:type="dxa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2268"/>
        <w:gridCol w:w="1701"/>
        <w:gridCol w:w="1701"/>
        <w:gridCol w:w="983"/>
        <w:gridCol w:w="983"/>
        <w:gridCol w:w="984"/>
        <w:gridCol w:w="983"/>
        <w:gridCol w:w="983"/>
        <w:gridCol w:w="984"/>
        <w:gridCol w:w="983"/>
        <w:gridCol w:w="984"/>
      </w:tblGrid>
      <w:tr w:rsidR="00E54DD9" w:rsidRPr="00BC3B99" w14:paraId="3537ADC8" w14:textId="77777777" w:rsidTr="00F9673F">
        <w:trPr>
          <w:cantSplit/>
          <w:tblHeader/>
          <w:jc w:val="center"/>
        </w:trPr>
        <w:tc>
          <w:tcPr>
            <w:tcW w:w="670" w:type="dxa"/>
            <w:vMerge w:val="restart"/>
            <w:vAlign w:val="center"/>
          </w:tcPr>
          <w:p w14:paraId="7B724354" w14:textId="77777777" w:rsidR="00E54DD9" w:rsidRPr="001F3278" w:rsidRDefault="00E54DD9" w:rsidP="00F9673F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698DF296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Учебный предмет</w:t>
            </w:r>
          </w:p>
        </w:tc>
        <w:tc>
          <w:tcPr>
            <w:tcW w:w="1701" w:type="dxa"/>
            <w:vMerge w:val="restart"/>
            <w:vAlign w:val="center"/>
          </w:tcPr>
          <w:p w14:paraId="05A0551D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Всего участников</w:t>
            </w:r>
          </w:p>
        </w:tc>
        <w:tc>
          <w:tcPr>
            <w:tcW w:w="1701" w:type="dxa"/>
            <w:vMerge w:val="restart"/>
            <w:vAlign w:val="center"/>
          </w:tcPr>
          <w:p w14:paraId="72EDED3C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 xml:space="preserve">Участников </w:t>
            </w:r>
            <w:r w:rsidRPr="001F3278">
              <w:rPr>
                <w:b/>
                <w:bCs/>
              </w:rPr>
              <w:br/>
              <w:t>с ОВЗ</w:t>
            </w:r>
          </w:p>
        </w:tc>
        <w:tc>
          <w:tcPr>
            <w:tcW w:w="1966" w:type="dxa"/>
            <w:gridSpan w:val="2"/>
            <w:vAlign w:val="center"/>
          </w:tcPr>
          <w:p w14:paraId="2CB2FD60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«2»</w:t>
            </w:r>
          </w:p>
        </w:tc>
        <w:tc>
          <w:tcPr>
            <w:tcW w:w="1967" w:type="dxa"/>
            <w:gridSpan w:val="2"/>
            <w:vAlign w:val="center"/>
          </w:tcPr>
          <w:p w14:paraId="69AF18F9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«3»</w:t>
            </w:r>
          </w:p>
        </w:tc>
        <w:tc>
          <w:tcPr>
            <w:tcW w:w="1967" w:type="dxa"/>
            <w:gridSpan w:val="2"/>
            <w:vAlign w:val="center"/>
          </w:tcPr>
          <w:p w14:paraId="7D5E0522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«4»</w:t>
            </w:r>
          </w:p>
        </w:tc>
        <w:tc>
          <w:tcPr>
            <w:tcW w:w="1967" w:type="dxa"/>
            <w:gridSpan w:val="2"/>
            <w:vAlign w:val="center"/>
          </w:tcPr>
          <w:p w14:paraId="1AF7F326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«5»</w:t>
            </w:r>
          </w:p>
        </w:tc>
      </w:tr>
      <w:tr w:rsidR="00E54DD9" w:rsidRPr="00BC3B99" w14:paraId="1EACED62" w14:textId="77777777" w:rsidTr="00F9673F">
        <w:trPr>
          <w:cantSplit/>
          <w:tblHeader/>
          <w:jc w:val="center"/>
        </w:trPr>
        <w:tc>
          <w:tcPr>
            <w:tcW w:w="670" w:type="dxa"/>
            <w:vMerge/>
          </w:tcPr>
          <w:p w14:paraId="3412953E" w14:textId="77777777" w:rsidR="00E54DD9" w:rsidRPr="00BC3B99" w:rsidRDefault="00E54DD9" w:rsidP="00F9673F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F43F38" w14:textId="77777777" w:rsidR="00E54DD9" w:rsidRPr="00BC3B99" w:rsidRDefault="00E54DD9" w:rsidP="00F9673F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14:paraId="002A1D11" w14:textId="77777777" w:rsidR="00E54DD9" w:rsidRPr="00BC3B99" w:rsidRDefault="00E54DD9" w:rsidP="00F9673F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14:paraId="6AA9C0DB" w14:textId="77777777" w:rsidR="00E54DD9" w:rsidRPr="00BC3B99" w:rsidRDefault="00E54DD9" w:rsidP="00F9673F">
            <w:pPr>
              <w:jc w:val="both"/>
              <w:rPr>
                <w:bCs/>
              </w:rPr>
            </w:pPr>
          </w:p>
        </w:tc>
        <w:tc>
          <w:tcPr>
            <w:tcW w:w="983" w:type="dxa"/>
            <w:vAlign w:val="center"/>
          </w:tcPr>
          <w:p w14:paraId="0D588DCB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3" w:type="dxa"/>
            <w:vAlign w:val="center"/>
          </w:tcPr>
          <w:p w14:paraId="19446CC1" w14:textId="3BBB68FC" w:rsidR="00E54DD9" w:rsidRPr="00BC3B99" w:rsidRDefault="00E54DD9" w:rsidP="002D62D5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84" w:type="dxa"/>
            <w:vAlign w:val="center"/>
          </w:tcPr>
          <w:p w14:paraId="710CF0F1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3" w:type="dxa"/>
            <w:vAlign w:val="center"/>
          </w:tcPr>
          <w:p w14:paraId="18843CAC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83" w:type="dxa"/>
            <w:vAlign w:val="center"/>
          </w:tcPr>
          <w:p w14:paraId="24185459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4" w:type="dxa"/>
            <w:vAlign w:val="center"/>
          </w:tcPr>
          <w:p w14:paraId="5468A735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83" w:type="dxa"/>
            <w:vAlign w:val="center"/>
          </w:tcPr>
          <w:p w14:paraId="4DE38407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4" w:type="dxa"/>
            <w:vAlign w:val="center"/>
          </w:tcPr>
          <w:p w14:paraId="2C4CF056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E73706" w:rsidRPr="00BC3B99" w14:paraId="3DC680A8" w14:textId="77777777" w:rsidTr="00E73706">
        <w:trPr>
          <w:cantSplit/>
          <w:jc w:val="center"/>
        </w:trPr>
        <w:tc>
          <w:tcPr>
            <w:tcW w:w="670" w:type="dxa"/>
          </w:tcPr>
          <w:p w14:paraId="6B1B8FC8" w14:textId="77777777" w:rsidR="00E73706" w:rsidRPr="00BC3B99" w:rsidRDefault="00E73706" w:rsidP="00E7370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67DAED" w14:textId="23A09D49" w:rsidR="00E73706" w:rsidRPr="00E73706" w:rsidRDefault="00E73706" w:rsidP="00E73706">
            <w:pPr>
              <w:jc w:val="both"/>
              <w:rPr>
                <w:bCs/>
              </w:rPr>
            </w:pPr>
            <w:r w:rsidRPr="00E73706">
              <w:rPr>
                <w:bCs/>
              </w:rPr>
              <w:t>Русский язык</w:t>
            </w:r>
          </w:p>
        </w:tc>
        <w:tc>
          <w:tcPr>
            <w:tcW w:w="1701" w:type="dxa"/>
          </w:tcPr>
          <w:p w14:paraId="7A4685E5" w14:textId="50B63750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5493</w:t>
            </w:r>
          </w:p>
        </w:tc>
        <w:tc>
          <w:tcPr>
            <w:tcW w:w="1701" w:type="dxa"/>
          </w:tcPr>
          <w:p w14:paraId="7E8B8D2F" w14:textId="350AFF1C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11</w:t>
            </w:r>
          </w:p>
        </w:tc>
        <w:tc>
          <w:tcPr>
            <w:tcW w:w="983" w:type="dxa"/>
          </w:tcPr>
          <w:p w14:paraId="4AB452F6" w14:textId="01E9AB1E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218</w:t>
            </w:r>
          </w:p>
        </w:tc>
        <w:tc>
          <w:tcPr>
            <w:tcW w:w="983" w:type="dxa"/>
          </w:tcPr>
          <w:p w14:paraId="02DF9032" w14:textId="7C565E7C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3,96</w:t>
            </w:r>
          </w:p>
        </w:tc>
        <w:tc>
          <w:tcPr>
            <w:tcW w:w="984" w:type="dxa"/>
          </w:tcPr>
          <w:p w14:paraId="55AB860F" w14:textId="1873AAEB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1916</w:t>
            </w:r>
          </w:p>
        </w:tc>
        <w:tc>
          <w:tcPr>
            <w:tcW w:w="983" w:type="dxa"/>
          </w:tcPr>
          <w:p w14:paraId="3042DAA0" w14:textId="2870CB1F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34,88</w:t>
            </w:r>
          </w:p>
        </w:tc>
        <w:tc>
          <w:tcPr>
            <w:tcW w:w="983" w:type="dxa"/>
          </w:tcPr>
          <w:p w14:paraId="0FC9E932" w14:textId="0A2D1E43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2540</w:t>
            </w:r>
          </w:p>
        </w:tc>
        <w:tc>
          <w:tcPr>
            <w:tcW w:w="984" w:type="dxa"/>
          </w:tcPr>
          <w:p w14:paraId="5003D810" w14:textId="7FEE9414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46,24</w:t>
            </w:r>
          </w:p>
        </w:tc>
        <w:tc>
          <w:tcPr>
            <w:tcW w:w="983" w:type="dxa"/>
          </w:tcPr>
          <w:p w14:paraId="3E84C0CB" w14:textId="7EB3B5C1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819</w:t>
            </w:r>
          </w:p>
        </w:tc>
        <w:tc>
          <w:tcPr>
            <w:tcW w:w="984" w:type="dxa"/>
          </w:tcPr>
          <w:p w14:paraId="05E50391" w14:textId="4F509BEE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14,90</w:t>
            </w:r>
          </w:p>
        </w:tc>
      </w:tr>
      <w:tr w:rsidR="00E73706" w:rsidRPr="00BC3B99" w14:paraId="68B525B8" w14:textId="77777777" w:rsidTr="00E73706">
        <w:trPr>
          <w:cantSplit/>
          <w:jc w:val="center"/>
        </w:trPr>
        <w:tc>
          <w:tcPr>
            <w:tcW w:w="670" w:type="dxa"/>
          </w:tcPr>
          <w:p w14:paraId="0342829A" w14:textId="77777777" w:rsidR="00E73706" w:rsidRPr="00BC3B99" w:rsidRDefault="00E73706" w:rsidP="00E7370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9120F" w14:textId="63BED155" w:rsidR="00E73706" w:rsidRPr="00E73706" w:rsidRDefault="00E73706" w:rsidP="00E73706">
            <w:pPr>
              <w:jc w:val="both"/>
              <w:rPr>
                <w:bCs/>
              </w:rPr>
            </w:pPr>
            <w:r w:rsidRPr="00E73706">
              <w:rPr>
                <w:bCs/>
              </w:rPr>
              <w:t xml:space="preserve">Математика </w:t>
            </w:r>
          </w:p>
        </w:tc>
        <w:tc>
          <w:tcPr>
            <w:tcW w:w="1701" w:type="dxa"/>
          </w:tcPr>
          <w:p w14:paraId="70568132" w14:textId="627AEC2D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5561</w:t>
            </w:r>
          </w:p>
        </w:tc>
        <w:tc>
          <w:tcPr>
            <w:tcW w:w="1701" w:type="dxa"/>
          </w:tcPr>
          <w:p w14:paraId="41A75167" w14:textId="20C357B6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11</w:t>
            </w:r>
          </w:p>
        </w:tc>
        <w:tc>
          <w:tcPr>
            <w:tcW w:w="983" w:type="dxa"/>
          </w:tcPr>
          <w:p w14:paraId="4AEAA82C" w14:textId="0108A109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1998</w:t>
            </w:r>
          </w:p>
        </w:tc>
        <w:tc>
          <w:tcPr>
            <w:tcW w:w="983" w:type="dxa"/>
          </w:tcPr>
          <w:p w14:paraId="27426BF7" w14:textId="4316876C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35,92</w:t>
            </w:r>
          </w:p>
        </w:tc>
        <w:tc>
          <w:tcPr>
            <w:tcW w:w="984" w:type="dxa"/>
          </w:tcPr>
          <w:p w14:paraId="3A349D40" w14:textId="52561A11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2339</w:t>
            </w:r>
          </w:p>
        </w:tc>
        <w:tc>
          <w:tcPr>
            <w:tcW w:w="983" w:type="dxa"/>
          </w:tcPr>
          <w:p w14:paraId="0F8174C6" w14:textId="4C32EFB1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42,06</w:t>
            </w:r>
          </w:p>
        </w:tc>
        <w:tc>
          <w:tcPr>
            <w:tcW w:w="983" w:type="dxa"/>
          </w:tcPr>
          <w:p w14:paraId="74697F35" w14:textId="59223A42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1136</w:t>
            </w:r>
          </w:p>
        </w:tc>
        <w:tc>
          <w:tcPr>
            <w:tcW w:w="984" w:type="dxa"/>
          </w:tcPr>
          <w:p w14:paraId="0E4205B3" w14:textId="1121D178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20,42</w:t>
            </w:r>
          </w:p>
        </w:tc>
        <w:tc>
          <w:tcPr>
            <w:tcW w:w="983" w:type="dxa"/>
          </w:tcPr>
          <w:p w14:paraId="15E157CE" w14:textId="596D93C0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88</w:t>
            </w:r>
          </w:p>
        </w:tc>
        <w:tc>
          <w:tcPr>
            <w:tcW w:w="984" w:type="dxa"/>
          </w:tcPr>
          <w:p w14:paraId="00F24106" w14:textId="5BCA1E91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1,58</w:t>
            </w:r>
          </w:p>
        </w:tc>
      </w:tr>
      <w:tr w:rsidR="00E73706" w:rsidRPr="00BC3B99" w14:paraId="56541F0F" w14:textId="77777777" w:rsidTr="00E73706">
        <w:trPr>
          <w:cantSplit/>
          <w:jc w:val="center"/>
        </w:trPr>
        <w:tc>
          <w:tcPr>
            <w:tcW w:w="670" w:type="dxa"/>
          </w:tcPr>
          <w:p w14:paraId="0874F9F0" w14:textId="77777777" w:rsidR="00E73706" w:rsidRPr="00BC3B99" w:rsidRDefault="00E73706" w:rsidP="00E7370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50EF5" w14:textId="2A71A596" w:rsidR="00E73706" w:rsidRPr="00E73706" w:rsidRDefault="00E73706" w:rsidP="00E73706">
            <w:pPr>
              <w:jc w:val="both"/>
              <w:rPr>
                <w:bCs/>
              </w:rPr>
            </w:pPr>
            <w:r w:rsidRPr="00E73706">
              <w:rPr>
                <w:bCs/>
              </w:rPr>
              <w:t>Физика</w:t>
            </w:r>
          </w:p>
        </w:tc>
        <w:tc>
          <w:tcPr>
            <w:tcW w:w="1701" w:type="dxa"/>
          </w:tcPr>
          <w:p w14:paraId="793B8B44" w14:textId="74037724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443</w:t>
            </w:r>
          </w:p>
        </w:tc>
        <w:tc>
          <w:tcPr>
            <w:tcW w:w="1701" w:type="dxa"/>
          </w:tcPr>
          <w:p w14:paraId="7C5AADBB" w14:textId="43FE9172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0</w:t>
            </w:r>
          </w:p>
        </w:tc>
        <w:tc>
          <w:tcPr>
            <w:tcW w:w="983" w:type="dxa"/>
          </w:tcPr>
          <w:p w14:paraId="3DC7CCDB" w14:textId="181E9583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48</w:t>
            </w:r>
          </w:p>
        </w:tc>
        <w:tc>
          <w:tcPr>
            <w:tcW w:w="983" w:type="dxa"/>
          </w:tcPr>
          <w:p w14:paraId="350AB305" w14:textId="685A86EC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10,83</w:t>
            </w:r>
          </w:p>
        </w:tc>
        <w:tc>
          <w:tcPr>
            <w:tcW w:w="984" w:type="dxa"/>
          </w:tcPr>
          <w:p w14:paraId="768288E6" w14:textId="73F6FEBF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246</w:t>
            </w:r>
          </w:p>
        </w:tc>
        <w:tc>
          <w:tcPr>
            <w:tcW w:w="983" w:type="dxa"/>
          </w:tcPr>
          <w:p w14:paraId="08CAE7B4" w14:textId="6597DE9E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55,53</w:t>
            </w:r>
          </w:p>
        </w:tc>
        <w:tc>
          <w:tcPr>
            <w:tcW w:w="983" w:type="dxa"/>
          </w:tcPr>
          <w:p w14:paraId="6B279983" w14:textId="0E444FB5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107</w:t>
            </w:r>
          </w:p>
        </w:tc>
        <w:tc>
          <w:tcPr>
            <w:tcW w:w="984" w:type="dxa"/>
          </w:tcPr>
          <w:p w14:paraId="69392E79" w14:textId="6DB29357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24,15</w:t>
            </w:r>
          </w:p>
        </w:tc>
        <w:tc>
          <w:tcPr>
            <w:tcW w:w="983" w:type="dxa"/>
          </w:tcPr>
          <w:p w14:paraId="51B8C9C6" w14:textId="76CB6078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42</w:t>
            </w:r>
          </w:p>
        </w:tc>
        <w:tc>
          <w:tcPr>
            <w:tcW w:w="984" w:type="dxa"/>
          </w:tcPr>
          <w:p w14:paraId="39218766" w14:textId="7340E323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9,48</w:t>
            </w:r>
          </w:p>
        </w:tc>
      </w:tr>
      <w:tr w:rsidR="00E73706" w:rsidRPr="00BC3B99" w14:paraId="76E3D1F5" w14:textId="77777777" w:rsidTr="00E73706">
        <w:trPr>
          <w:cantSplit/>
          <w:jc w:val="center"/>
        </w:trPr>
        <w:tc>
          <w:tcPr>
            <w:tcW w:w="670" w:type="dxa"/>
          </w:tcPr>
          <w:p w14:paraId="74385578" w14:textId="77777777" w:rsidR="00E73706" w:rsidRPr="00BC3B99" w:rsidRDefault="00E73706" w:rsidP="00E7370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33C053" w14:textId="64EA410F" w:rsidR="00E73706" w:rsidRPr="00E73706" w:rsidRDefault="00E73706" w:rsidP="00E73706">
            <w:pPr>
              <w:jc w:val="both"/>
              <w:rPr>
                <w:bCs/>
              </w:rPr>
            </w:pPr>
            <w:r w:rsidRPr="00E73706">
              <w:rPr>
                <w:bCs/>
              </w:rPr>
              <w:t>Химия</w:t>
            </w:r>
          </w:p>
        </w:tc>
        <w:tc>
          <w:tcPr>
            <w:tcW w:w="1701" w:type="dxa"/>
          </w:tcPr>
          <w:p w14:paraId="4C660100" w14:textId="1B56A62F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685</w:t>
            </w:r>
          </w:p>
        </w:tc>
        <w:tc>
          <w:tcPr>
            <w:tcW w:w="1701" w:type="dxa"/>
          </w:tcPr>
          <w:p w14:paraId="00413678" w14:textId="66322546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5</w:t>
            </w:r>
          </w:p>
        </w:tc>
        <w:tc>
          <w:tcPr>
            <w:tcW w:w="983" w:type="dxa"/>
          </w:tcPr>
          <w:p w14:paraId="60D3486C" w14:textId="2CCCE438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74</w:t>
            </w:r>
          </w:p>
        </w:tc>
        <w:tc>
          <w:tcPr>
            <w:tcW w:w="983" w:type="dxa"/>
          </w:tcPr>
          <w:p w14:paraId="248E453C" w14:textId="4B5C0080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10,80</w:t>
            </w:r>
          </w:p>
        </w:tc>
        <w:tc>
          <w:tcPr>
            <w:tcW w:w="984" w:type="dxa"/>
          </w:tcPr>
          <w:p w14:paraId="0102C32D" w14:textId="238C0545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250</w:t>
            </w:r>
          </w:p>
        </w:tc>
        <w:tc>
          <w:tcPr>
            <w:tcW w:w="983" w:type="dxa"/>
          </w:tcPr>
          <w:p w14:paraId="6206478C" w14:textId="4DB2E894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36,49</w:t>
            </w:r>
          </w:p>
        </w:tc>
        <w:tc>
          <w:tcPr>
            <w:tcW w:w="983" w:type="dxa"/>
          </w:tcPr>
          <w:p w14:paraId="25F3BA87" w14:textId="63915EAA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251</w:t>
            </w:r>
          </w:p>
        </w:tc>
        <w:tc>
          <w:tcPr>
            <w:tcW w:w="984" w:type="dxa"/>
          </w:tcPr>
          <w:p w14:paraId="124784DE" w14:textId="5AE984FC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36,64</w:t>
            </w:r>
          </w:p>
        </w:tc>
        <w:tc>
          <w:tcPr>
            <w:tcW w:w="983" w:type="dxa"/>
          </w:tcPr>
          <w:p w14:paraId="5CC0F87C" w14:textId="4B9FA099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110</w:t>
            </w:r>
          </w:p>
        </w:tc>
        <w:tc>
          <w:tcPr>
            <w:tcW w:w="984" w:type="dxa"/>
          </w:tcPr>
          <w:p w14:paraId="7209A3F5" w14:textId="45E0DA62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16,05</w:t>
            </w:r>
          </w:p>
        </w:tc>
      </w:tr>
      <w:tr w:rsidR="00E73706" w:rsidRPr="00BC3B99" w14:paraId="47FD9B18" w14:textId="77777777" w:rsidTr="00E73706">
        <w:trPr>
          <w:cantSplit/>
          <w:jc w:val="center"/>
        </w:trPr>
        <w:tc>
          <w:tcPr>
            <w:tcW w:w="670" w:type="dxa"/>
          </w:tcPr>
          <w:p w14:paraId="1CFA89D5" w14:textId="77777777" w:rsidR="00E73706" w:rsidRPr="00BC3B99" w:rsidRDefault="00E73706" w:rsidP="00E7370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868486" w14:textId="09CEC6ED" w:rsidR="00E73706" w:rsidRPr="00E73706" w:rsidRDefault="00E73706" w:rsidP="00E73706">
            <w:pPr>
              <w:jc w:val="both"/>
              <w:rPr>
                <w:bCs/>
              </w:rPr>
            </w:pPr>
            <w:r w:rsidRPr="00E73706">
              <w:rPr>
                <w:bCs/>
              </w:rPr>
              <w:t>Информатика</w:t>
            </w:r>
          </w:p>
        </w:tc>
        <w:tc>
          <w:tcPr>
            <w:tcW w:w="1701" w:type="dxa"/>
          </w:tcPr>
          <w:p w14:paraId="0D96E1D9" w14:textId="5E26C268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2269</w:t>
            </w:r>
          </w:p>
        </w:tc>
        <w:tc>
          <w:tcPr>
            <w:tcW w:w="1701" w:type="dxa"/>
          </w:tcPr>
          <w:p w14:paraId="7062FB26" w14:textId="0FFD03B3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3</w:t>
            </w:r>
          </w:p>
        </w:tc>
        <w:tc>
          <w:tcPr>
            <w:tcW w:w="983" w:type="dxa"/>
          </w:tcPr>
          <w:p w14:paraId="2049DF49" w14:textId="78839D6D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407</w:t>
            </w:r>
          </w:p>
        </w:tc>
        <w:tc>
          <w:tcPr>
            <w:tcW w:w="983" w:type="dxa"/>
          </w:tcPr>
          <w:p w14:paraId="4D07BE5F" w14:textId="6C3B4FA9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17,93</w:t>
            </w:r>
          </w:p>
        </w:tc>
        <w:tc>
          <w:tcPr>
            <w:tcW w:w="984" w:type="dxa"/>
          </w:tcPr>
          <w:p w14:paraId="3D1F2DF6" w14:textId="3A6C0A58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1280</w:t>
            </w:r>
          </w:p>
        </w:tc>
        <w:tc>
          <w:tcPr>
            <w:tcW w:w="983" w:type="dxa"/>
          </w:tcPr>
          <w:p w14:paraId="7032FBF9" w14:textId="5DD5A6DC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56,41</w:t>
            </w:r>
          </w:p>
        </w:tc>
        <w:tc>
          <w:tcPr>
            <w:tcW w:w="983" w:type="dxa"/>
          </w:tcPr>
          <w:p w14:paraId="6EF975D7" w14:textId="686F3E68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472</w:t>
            </w:r>
          </w:p>
        </w:tc>
        <w:tc>
          <w:tcPr>
            <w:tcW w:w="984" w:type="dxa"/>
          </w:tcPr>
          <w:p w14:paraId="732AB901" w14:textId="0EB9F89F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20,80</w:t>
            </w:r>
          </w:p>
        </w:tc>
        <w:tc>
          <w:tcPr>
            <w:tcW w:w="983" w:type="dxa"/>
          </w:tcPr>
          <w:p w14:paraId="49085DF7" w14:textId="0F83A144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110</w:t>
            </w:r>
          </w:p>
        </w:tc>
        <w:tc>
          <w:tcPr>
            <w:tcW w:w="984" w:type="dxa"/>
          </w:tcPr>
          <w:p w14:paraId="61099748" w14:textId="47CE5557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4,84</w:t>
            </w:r>
          </w:p>
        </w:tc>
      </w:tr>
      <w:tr w:rsidR="00E73706" w:rsidRPr="00BC3B99" w14:paraId="5B458654" w14:textId="77777777" w:rsidTr="00E73706">
        <w:trPr>
          <w:cantSplit/>
          <w:jc w:val="center"/>
        </w:trPr>
        <w:tc>
          <w:tcPr>
            <w:tcW w:w="670" w:type="dxa"/>
          </w:tcPr>
          <w:p w14:paraId="6733BDCF" w14:textId="77777777" w:rsidR="00E73706" w:rsidRPr="00BC3B99" w:rsidRDefault="00E73706" w:rsidP="00E7370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5A316" w14:textId="5CB229D8" w:rsidR="00E73706" w:rsidRPr="00E73706" w:rsidRDefault="00E73706" w:rsidP="00E73706">
            <w:pPr>
              <w:jc w:val="both"/>
              <w:rPr>
                <w:bCs/>
              </w:rPr>
            </w:pPr>
            <w:r w:rsidRPr="00E73706">
              <w:rPr>
                <w:bCs/>
              </w:rPr>
              <w:t>Биология</w:t>
            </w:r>
          </w:p>
        </w:tc>
        <w:tc>
          <w:tcPr>
            <w:tcW w:w="1701" w:type="dxa"/>
          </w:tcPr>
          <w:p w14:paraId="3E4E6A9E" w14:textId="51ACC7D1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1397</w:t>
            </w:r>
          </w:p>
        </w:tc>
        <w:tc>
          <w:tcPr>
            <w:tcW w:w="1701" w:type="dxa"/>
          </w:tcPr>
          <w:p w14:paraId="615D1141" w14:textId="6C7A7544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6</w:t>
            </w:r>
          </w:p>
        </w:tc>
        <w:tc>
          <w:tcPr>
            <w:tcW w:w="983" w:type="dxa"/>
          </w:tcPr>
          <w:p w14:paraId="4A6BCCFE" w14:textId="30F19176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83</w:t>
            </w:r>
          </w:p>
        </w:tc>
        <w:tc>
          <w:tcPr>
            <w:tcW w:w="983" w:type="dxa"/>
          </w:tcPr>
          <w:p w14:paraId="24A41912" w14:textId="3E663B1A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5,94</w:t>
            </w:r>
          </w:p>
        </w:tc>
        <w:tc>
          <w:tcPr>
            <w:tcW w:w="984" w:type="dxa"/>
          </w:tcPr>
          <w:p w14:paraId="4662977D" w14:textId="72F6291D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741</w:t>
            </w:r>
          </w:p>
        </w:tc>
        <w:tc>
          <w:tcPr>
            <w:tcW w:w="983" w:type="dxa"/>
          </w:tcPr>
          <w:p w14:paraId="4F5A68FB" w14:textId="6894211D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53,04</w:t>
            </w:r>
          </w:p>
        </w:tc>
        <w:tc>
          <w:tcPr>
            <w:tcW w:w="983" w:type="dxa"/>
          </w:tcPr>
          <w:p w14:paraId="5A7A4577" w14:textId="15C73ED0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500</w:t>
            </w:r>
          </w:p>
        </w:tc>
        <w:tc>
          <w:tcPr>
            <w:tcW w:w="984" w:type="dxa"/>
          </w:tcPr>
          <w:p w14:paraId="1FC7CFBB" w14:textId="17C16CE9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35,79</w:t>
            </w:r>
          </w:p>
        </w:tc>
        <w:tc>
          <w:tcPr>
            <w:tcW w:w="983" w:type="dxa"/>
          </w:tcPr>
          <w:p w14:paraId="4F79092E" w14:textId="727BD4B9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73</w:t>
            </w:r>
          </w:p>
        </w:tc>
        <w:tc>
          <w:tcPr>
            <w:tcW w:w="984" w:type="dxa"/>
          </w:tcPr>
          <w:p w14:paraId="71621827" w14:textId="139CB240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5,22</w:t>
            </w:r>
          </w:p>
        </w:tc>
      </w:tr>
      <w:tr w:rsidR="00E73706" w:rsidRPr="00BC3B99" w14:paraId="4AE2469F" w14:textId="77777777" w:rsidTr="00E73706">
        <w:trPr>
          <w:cantSplit/>
          <w:jc w:val="center"/>
        </w:trPr>
        <w:tc>
          <w:tcPr>
            <w:tcW w:w="670" w:type="dxa"/>
          </w:tcPr>
          <w:p w14:paraId="153F2F97" w14:textId="77777777" w:rsidR="00E73706" w:rsidRPr="00BC3B99" w:rsidRDefault="00E73706" w:rsidP="00E7370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117CFD" w14:textId="39FC22B4" w:rsidR="00E73706" w:rsidRPr="00E73706" w:rsidRDefault="00E73706" w:rsidP="00E73706">
            <w:pPr>
              <w:jc w:val="both"/>
              <w:rPr>
                <w:bCs/>
              </w:rPr>
            </w:pPr>
            <w:r w:rsidRPr="00E73706">
              <w:rPr>
                <w:bCs/>
              </w:rPr>
              <w:t xml:space="preserve">История </w:t>
            </w:r>
          </w:p>
        </w:tc>
        <w:tc>
          <w:tcPr>
            <w:tcW w:w="1701" w:type="dxa"/>
          </w:tcPr>
          <w:p w14:paraId="1DF4B42E" w14:textId="7D6EEA3B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251</w:t>
            </w:r>
          </w:p>
        </w:tc>
        <w:tc>
          <w:tcPr>
            <w:tcW w:w="1701" w:type="dxa"/>
          </w:tcPr>
          <w:p w14:paraId="4FB0FA03" w14:textId="231CE75A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0</w:t>
            </w:r>
          </w:p>
        </w:tc>
        <w:tc>
          <w:tcPr>
            <w:tcW w:w="983" w:type="dxa"/>
          </w:tcPr>
          <w:p w14:paraId="537432DC" w14:textId="26E41C5F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40</w:t>
            </w:r>
          </w:p>
        </w:tc>
        <w:tc>
          <w:tcPr>
            <w:tcW w:w="983" w:type="dxa"/>
          </w:tcPr>
          <w:p w14:paraId="2BCFFFBC" w14:textId="18213697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15,93</w:t>
            </w:r>
          </w:p>
        </w:tc>
        <w:tc>
          <w:tcPr>
            <w:tcW w:w="984" w:type="dxa"/>
          </w:tcPr>
          <w:p w14:paraId="659292A8" w14:textId="4D37FCAC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129</w:t>
            </w:r>
          </w:p>
        </w:tc>
        <w:tc>
          <w:tcPr>
            <w:tcW w:w="983" w:type="dxa"/>
          </w:tcPr>
          <w:p w14:paraId="43111C2F" w14:textId="77E526B3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51,39</w:t>
            </w:r>
          </w:p>
        </w:tc>
        <w:tc>
          <w:tcPr>
            <w:tcW w:w="983" w:type="dxa"/>
          </w:tcPr>
          <w:p w14:paraId="02731929" w14:textId="2D0AA786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71</w:t>
            </w:r>
          </w:p>
        </w:tc>
        <w:tc>
          <w:tcPr>
            <w:tcW w:w="984" w:type="dxa"/>
          </w:tcPr>
          <w:p w14:paraId="1498E475" w14:textId="0CC99B52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28,28</w:t>
            </w:r>
          </w:p>
        </w:tc>
        <w:tc>
          <w:tcPr>
            <w:tcW w:w="983" w:type="dxa"/>
          </w:tcPr>
          <w:p w14:paraId="48811693" w14:textId="2D5851E3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11</w:t>
            </w:r>
          </w:p>
        </w:tc>
        <w:tc>
          <w:tcPr>
            <w:tcW w:w="984" w:type="dxa"/>
          </w:tcPr>
          <w:p w14:paraId="1B4BED7B" w14:textId="304A34AD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4,38</w:t>
            </w:r>
          </w:p>
        </w:tc>
      </w:tr>
      <w:tr w:rsidR="00E73706" w:rsidRPr="00BC3B99" w14:paraId="762D2C86" w14:textId="77777777" w:rsidTr="00E73706">
        <w:trPr>
          <w:cantSplit/>
          <w:jc w:val="center"/>
        </w:trPr>
        <w:tc>
          <w:tcPr>
            <w:tcW w:w="670" w:type="dxa"/>
          </w:tcPr>
          <w:p w14:paraId="65BC31C7" w14:textId="77777777" w:rsidR="00E73706" w:rsidRPr="00BC3B99" w:rsidRDefault="00E73706" w:rsidP="00E7370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CE8E55" w14:textId="18CC2810" w:rsidR="00E73706" w:rsidRPr="00E73706" w:rsidRDefault="00E73706" w:rsidP="00E73706">
            <w:pPr>
              <w:jc w:val="both"/>
              <w:rPr>
                <w:bCs/>
              </w:rPr>
            </w:pPr>
            <w:r w:rsidRPr="00E73706">
              <w:rPr>
                <w:bCs/>
              </w:rPr>
              <w:t xml:space="preserve">География </w:t>
            </w:r>
          </w:p>
        </w:tc>
        <w:tc>
          <w:tcPr>
            <w:tcW w:w="1701" w:type="dxa"/>
          </w:tcPr>
          <w:p w14:paraId="32375A6D" w14:textId="29D3A811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2130</w:t>
            </w:r>
          </w:p>
        </w:tc>
        <w:tc>
          <w:tcPr>
            <w:tcW w:w="1701" w:type="dxa"/>
          </w:tcPr>
          <w:p w14:paraId="1094D1B4" w14:textId="37E35823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</w:t>
            </w:r>
          </w:p>
        </w:tc>
        <w:tc>
          <w:tcPr>
            <w:tcW w:w="983" w:type="dxa"/>
          </w:tcPr>
          <w:p w14:paraId="383DB285" w14:textId="27B906E4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364</w:t>
            </w:r>
          </w:p>
        </w:tc>
        <w:tc>
          <w:tcPr>
            <w:tcW w:w="983" w:type="dxa"/>
          </w:tcPr>
          <w:p w14:paraId="31F660C6" w14:textId="004A19F2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17,08</w:t>
            </w:r>
          </w:p>
        </w:tc>
        <w:tc>
          <w:tcPr>
            <w:tcW w:w="984" w:type="dxa"/>
          </w:tcPr>
          <w:p w14:paraId="53EB5835" w14:textId="35D20679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878</w:t>
            </w:r>
          </w:p>
        </w:tc>
        <w:tc>
          <w:tcPr>
            <w:tcW w:w="983" w:type="dxa"/>
          </w:tcPr>
          <w:p w14:paraId="06A3BFA6" w14:textId="554F1438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41,22</w:t>
            </w:r>
          </w:p>
        </w:tc>
        <w:tc>
          <w:tcPr>
            <w:tcW w:w="983" w:type="dxa"/>
          </w:tcPr>
          <w:p w14:paraId="52FC0757" w14:textId="55C77C6A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756</w:t>
            </w:r>
          </w:p>
        </w:tc>
        <w:tc>
          <w:tcPr>
            <w:tcW w:w="984" w:type="dxa"/>
          </w:tcPr>
          <w:p w14:paraId="29B26BC0" w14:textId="60FCC0B4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35,49</w:t>
            </w:r>
          </w:p>
        </w:tc>
        <w:tc>
          <w:tcPr>
            <w:tcW w:w="983" w:type="dxa"/>
          </w:tcPr>
          <w:p w14:paraId="3CDC61BE" w14:textId="5B799D32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132</w:t>
            </w:r>
          </w:p>
        </w:tc>
        <w:tc>
          <w:tcPr>
            <w:tcW w:w="984" w:type="dxa"/>
          </w:tcPr>
          <w:p w14:paraId="6D9E8A51" w14:textId="63905EE7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6,19</w:t>
            </w:r>
          </w:p>
        </w:tc>
      </w:tr>
      <w:tr w:rsidR="00E73706" w:rsidRPr="00BC3B99" w14:paraId="6D14E469" w14:textId="77777777" w:rsidTr="00E73706">
        <w:trPr>
          <w:cantSplit/>
          <w:jc w:val="center"/>
        </w:trPr>
        <w:tc>
          <w:tcPr>
            <w:tcW w:w="670" w:type="dxa"/>
          </w:tcPr>
          <w:p w14:paraId="3E120E7C" w14:textId="77777777" w:rsidR="00E73706" w:rsidRPr="00BC3B99" w:rsidRDefault="00E73706" w:rsidP="00E7370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C283FC" w14:textId="6B29AB07" w:rsidR="00E73706" w:rsidRPr="00E73706" w:rsidRDefault="00E73706" w:rsidP="00E73706">
            <w:pPr>
              <w:jc w:val="both"/>
              <w:rPr>
                <w:bCs/>
              </w:rPr>
            </w:pPr>
            <w:r w:rsidRPr="00E73706">
              <w:rPr>
                <w:bCs/>
              </w:rPr>
              <w:t>Обществознание</w:t>
            </w:r>
          </w:p>
        </w:tc>
        <w:tc>
          <w:tcPr>
            <w:tcW w:w="1701" w:type="dxa"/>
          </w:tcPr>
          <w:p w14:paraId="224E4BB1" w14:textId="3495B8A8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2198</w:t>
            </w:r>
          </w:p>
        </w:tc>
        <w:tc>
          <w:tcPr>
            <w:tcW w:w="1701" w:type="dxa"/>
          </w:tcPr>
          <w:p w14:paraId="30BA836B" w14:textId="6ED9DEB8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</w:t>
            </w:r>
          </w:p>
        </w:tc>
        <w:tc>
          <w:tcPr>
            <w:tcW w:w="983" w:type="dxa"/>
          </w:tcPr>
          <w:p w14:paraId="7E506999" w14:textId="374222F1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238</w:t>
            </w:r>
          </w:p>
        </w:tc>
        <w:tc>
          <w:tcPr>
            <w:tcW w:w="983" w:type="dxa"/>
          </w:tcPr>
          <w:p w14:paraId="6DF00897" w14:textId="7F43592E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10,82</w:t>
            </w:r>
          </w:p>
        </w:tc>
        <w:tc>
          <w:tcPr>
            <w:tcW w:w="984" w:type="dxa"/>
          </w:tcPr>
          <w:p w14:paraId="2C868C5B" w14:textId="55C12D8D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1181</w:t>
            </w:r>
          </w:p>
        </w:tc>
        <w:tc>
          <w:tcPr>
            <w:tcW w:w="983" w:type="dxa"/>
          </w:tcPr>
          <w:p w14:paraId="40C35082" w14:textId="6EFD4D2A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53,73</w:t>
            </w:r>
          </w:p>
        </w:tc>
        <w:tc>
          <w:tcPr>
            <w:tcW w:w="983" w:type="dxa"/>
          </w:tcPr>
          <w:p w14:paraId="1FF44FB7" w14:textId="06864763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707</w:t>
            </w:r>
          </w:p>
        </w:tc>
        <w:tc>
          <w:tcPr>
            <w:tcW w:w="984" w:type="dxa"/>
          </w:tcPr>
          <w:p w14:paraId="7AA2D3B4" w14:textId="686D4FA5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32,16</w:t>
            </w:r>
          </w:p>
        </w:tc>
        <w:tc>
          <w:tcPr>
            <w:tcW w:w="983" w:type="dxa"/>
          </w:tcPr>
          <w:p w14:paraId="53A09162" w14:textId="44954D00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72</w:t>
            </w:r>
          </w:p>
        </w:tc>
        <w:tc>
          <w:tcPr>
            <w:tcW w:w="984" w:type="dxa"/>
          </w:tcPr>
          <w:p w14:paraId="51F63325" w14:textId="2EB7CD98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3,27</w:t>
            </w:r>
          </w:p>
        </w:tc>
      </w:tr>
      <w:tr w:rsidR="00E73706" w:rsidRPr="00BC3B99" w14:paraId="0344B47D" w14:textId="77777777" w:rsidTr="00E73706">
        <w:trPr>
          <w:cantSplit/>
          <w:jc w:val="center"/>
        </w:trPr>
        <w:tc>
          <w:tcPr>
            <w:tcW w:w="670" w:type="dxa"/>
          </w:tcPr>
          <w:p w14:paraId="558B8568" w14:textId="77777777" w:rsidR="00E73706" w:rsidRPr="00BC3B99" w:rsidRDefault="00E73706" w:rsidP="00E7370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89CAF5" w14:textId="389314BE" w:rsidR="00E73706" w:rsidRPr="00E73706" w:rsidRDefault="00E73706" w:rsidP="00E73706">
            <w:pPr>
              <w:jc w:val="both"/>
              <w:rPr>
                <w:bCs/>
              </w:rPr>
            </w:pPr>
            <w:r w:rsidRPr="00E73706">
              <w:rPr>
                <w:bCs/>
              </w:rPr>
              <w:t xml:space="preserve">Литература </w:t>
            </w:r>
          </w:p>
        </w:tc>
        <w:tc>
          <w:tcPr>
            <w:tcW w:w="1701" w:type="dxa"/>
          </w:tcPr>
          <w:p w14:paraId="153C1397" w14:textId="5C571CD4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27</w:t>
            </w:r>
          </w:p>
        </w:tc>
        <w:tc>
          <w:tcPr>
            <w:tcW w:w="1701" w:type="dxa"/>
          </w:tcPr>
          <w:p w14:paraId="3CC841A0" w14:textId="14F9DE57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0</w:t>
            </w:r>
          </w:p>
        </w:tc>
        <w:tc>
          <w:tcPr>
            <w:tcW w:w="983" w:type="dxa"/>
          </w:tcPr>
          <w:p w14:paraId="698A72AF" w14:textId="50D3639B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0</w:t>
            </w:r>
          </w:p>
        </w:tc>
        <w:tc>
          <w:tcPr>
            <w:tcW w:w="983" w:type="dxa"/>
          </w:tcPr>
          <w:p w14:paraId="7F5EA26D" w14:textId="58A10D65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0</w:t>
            </w:r>
          </w:p>
        </w:tc>
        <w:tc>
          <w:tcPr>
            <w:tcW w:w="984" w:type="dxa"/>
          </w:tcPr>
          <w:p w14:paraId="6C8A1D4A" w14:textId="358BBE99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12</w:t>
            </w:r>
          </w:p>
        </w:tc>
        <w:tc>
          <w:tcPr>
            <w:tcW w:w="983" w:type="dxa"/>
          </w:tcPr>
          <w:p w14:paraId="09929D17" w14:textId="4D1BC46E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44,44</w:t>
            </w:r>
          </w:p>
        </w:tc>
        <w:tc>
          <w:tcPr>
            <w:tcW w:w="983" w:type="dxa"/>
          </w:tcPr>
          <w:p w14:paraId="58A142E9" w14:textId="3D4B896D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11</w:t>
            </w:r>
          </w:p>
        </w:tc>
        <w:tc>
          <w:tcPr>
            <w:tcW w:w="984" w:type="dxa"/>
          </w:tcPr>
          <w:p w14:paraId="3D90D064" w14:textId="15E3EFCB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40,74</w:t>
            </w:r>
          </w:p>
        </w:tc>
        <w:tc>
          <w:tcPr>
            <w:tcW w:w="983" w:type="dxa"/>
          </w:tcPr>
          <w:p w14:paraId="77976DCF" w14:textId="64730660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</w:t>
            </w:r>
          </w:p>
        </w:tc>
        <w:tc>
          <w:tcPr>
            <w:tcW w:w="984" w:type="dxa"/>
          </w:tcPr>
          <w:p w14:paraId="075C841B" w14:textId="2BC88397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14,81</w:t>
            </w:r>
          </w:p>
        </w:tc>
      </w:tr>
      <w:tr w:rsidR="00E73706" w:rsidRPr="00BC3B99" w14:paraId="6CC6F1DF" w14:textId="77777777" w:rsidTr="00E73706">
        <w:trPr>
          <w:cantSplit/>
          <w:jc w:val="center"/>
        </w:trPr>
        <w:tc>
          <w:tcPr>
            <w:tcW w:w="670" w:type="dxa"/>
          </w:tcPr>
          <w:p w14:paraId="7DCCC71E" w14:textId="77777777" w:rsidR="00E73706" w:rsidRPr="00BC3B99" w:rsidRDefault="00E73706" w:rsidP="00E73706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FFD472" w14:textId="7D8F97C2" w:rsidR="00E73706" w:rsidRPr="00E73706" w:rsidRDefault="00E73706" w:rsidP="00E73706">
            <w:pPr>
              <w:jc w:val="both"/>
              <w:rPr>
                <w:bCs/>
              </w:rPr>
            </w:pPr>
            <w:r w:rsidRPr="00E73706">
              <w:rPr>
                <w:bCs/>
              </w:rPr>
              <w:t>Английский язык</w:t>
            </w:r>
          </w:p>
        </w:tc>
        <w:tc>
          <w:tcPr>
            <w:tcW w:w="1701" w:type="dxa"/>
          </w:tcPr>
          <w:p w14:paraId="7885DE45" w14:textId="466D1537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158</w:t>
            </w:r>
          </w:p>
        </w:tc>
        <w:tc>
          <w:tcPr>
            <w:tcW w:w="1701" w:type="dxa"/>
          </w:tcPr>
          <w:p w14:paraId="42ACFA7F" w14:textId="61D3C541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</w:t>
            </w:r>
          </w:p>
        </w:tc>
        <w:tc>
          <w:tcPr>
            <w:tcW w:w="983" w:type="dxa"/>
          </w:tcPr>
          <w:p w14:paraId="0112B6AD" w14:textId="14434C7F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18</w:t>
            </w:r>
          </w:p>
        </w:tc>
        <w:tc>
          <w:tcPr>
            <w:tcW w:w="983" w:type="dxa"/>
          </w:tcPr>
          <w:p w14:paraId="45F6CAD6" w14:textId="74DA5D9B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11,39</w:t>
            </w:r>
          </w:p>
        </w:tc>
        <w:tc>
          <w:tcPr>
            <w:tcW w:w="984" w:type="dxa"/>
          </w:tcPr>
          <w:p w14:paraId="27D0523B" w14:textId="7845E95C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44</w:t>
            </w:r>
          </w:p>
        </w:tc>
        <w:tc>
          <w:tcPr>
            <w:tcW w:w="983" w:type="dxa"/>
          </w:tcPr>
          <w:p w14:paraId="7DEF623E" w14:textId="2D16578C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27,84</w:t>
            </w:r>
          </w:p>
        </w:tc>
        <w:tc>
          <w:tcPr>
            <w:tcW w:w="983" w:type="dxa"/>
          </w:tcPr>
          <w:p w14:paraId="6398E94B" w14:textId="4D2969B4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69</w:t>
            </w:r>
          </w:p>
        </w:tc>
        <w:tc>
          <w:tcPr>
            <w:tcW w:w="984" w:type="dxa"/>
          </w:tcPr>
          <w:p w14:paraId="7C3ADD5A" w14:textId="48C9020C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43,67</w:t>
            </w:r>
          </w:p>
        </w:tc>
        <w:tc>
          <w:tcPr>
            <w:tcW w:w="983" w:type="dxa"/>
          </w:tcPr>
          <w:p w14:paraId="794AB03D" w14:textId="62605029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27</w:t>
            </w:r>
          </w:p>
        </w:tc>
        <w:tc>
          <w:tcPr>
            <w:tcW w:w="984" w:type="dxa"/>
          </w:tcPr>
          <w:p w14:paraId="41581FC0" w14:textId="23F031E1" w:rsidR="00E73706" w:rsidRPr="00E73706" w:rsidRDefault="00E73706" w:rsidP="00E73706">
            <w:pPr>
              <w:jc w:val="center"/>
              <w:rPr>
                <w:bCs/>
              </w:rPr>
            </w:pPr>
            <w:r w:rsidRPr="00E73706">
              <w:t>17,08</w:t>
            </w:r>
          </w:p>
        </w:tc>
      </w:tr>
    </w:tbl>
    <w:p w14:paraId="37645350" w14:textId="77777777" w:rsidR="00E54DD9" w:rsidRPr="00290F80" w:rsidRDefault="00E54DD9" w:rsidP="00E54DD9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</w:p>
    <w:p w14:paraId="1EDCF7C2" w14:textId="05E8D1E8" w:rsidR="00E54DD9" w:rsidRPr="005E0411" w:rsidRDefault="00E54DD9" w:rsidP="00E54DD9">
      <w:pPr>
        <w:jc w:val="both"/>
        <w:rPr>
          <w:b/>
          <w:bCs/>
        </w:rPr>
      </w:pPr>
      <w:r>
        <w:rPr>
          <w:b/>
          <w:bCs/>
        </w:rPr>
        <w:t>4</w:t>
      </w:r>
      <w:r w:rsidRPr="005E0411">
        <w:rPr>
          <w:b/>
          <w:bCs/>
        </w:rPr>
        <w:t xml:space="preserve">. </w:t>
      </w:r>
      <w:r w:rsidRPr="007E6A17">
        <w:rPr>
          <w:b/>
          <w:bCs/>
          <w:sz w:val="28"/>
        </w:rPr>
        <w:t>Результаты ГВЭ-9 в 2022 году в субъекте Российской Федерации</w:t>
      </w:r>
    </w:p>
    <w:p w14:paraId="1E19A332" w14:textId="67EFE3A1" w:rsidR="00E54DD9" w:rsidRPr="00AD3663" w:rsidRDefault="00E54DD9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lastRenderedPageBreak/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 w:rsidR="00A71684">
        <w:rPr>
          <w:bCs/>
          <w:iCs w:val="0"/>
          <w:noProof/>
        </w:rPr>
        <w:t>0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4</w:t>
      </w:r>
    </w:p>
    <w:tbl>
      <w:tblPr>
        <w:tblStyle w:val="a7"/>
        <w:tblW w:w="14168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2268"/>
        <w:gridCol w:w="1701"/>
        <w:gridCol w:w="170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E54DD9" w:rsidRPr="00BC3B99" w14:paraId="1E0210F4" w14:textId="77777777" w:rsidTr="00F9673F">
        <w:trPr>
          <w:cantSplit/>
          <w:tblHeader/>
          <w:jc w:val="center"/>
        </w:trPr>
        <w:tc>
          <w:tcPr>
            <w:tcW w:w="650" w:type="dxa"/>
            <w:vMerge w:val="restart"/>
            <w:vAlign w:val="center"/>
          </w:tcPr>
          <w:p w14:paraId="58968736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21CDF87D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п</w:t>
            </w:r>
            <w:r w:rsidRPr="001F3278">
              <w:rPr>
                <w:b/>
                <w:bCs/>
              </w:rPr>
              <w:t>редмет</w:t>
            </w:r>
          </w:p>
        </w:tc>
        <w:tc>
          <w:tcPr>
            <w:tcW w:w="1701" w:type="dxa"/>
            <w:vMerge w:val="restart"/>
            <w:vAlign w:val="center"/>
          </w:tcPr>
          <w:p w14:paraId="75C28D07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Всего участников</w:t>
            </w:r>
          </w:p>
        </w:tc>
        <w:tc>
          <w:tcPr>
            <w:tcW w:w="1701" w:type="dxa"/>
            <w:vMerge w:val="restart"/>
            <w:vAlign w:val="center"/>
          </w:tcPr>
          <w:p w14:paraId="43A93988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Участников с ОВЗ</w:t>
            </w:r>
          </w:p>
        </w:tc>
        <w:tc>
          <w:tcPr>
            <w:tcW w:w="1962" w:type="dxa"/>
            <w:gridSpan w:val="2"/>
            <w:vAlign w:val="center"/>
          </w:tcPr>
          <w:p w14:paraId="4E10F723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«2»</w:t>
            </w:r>
          </w:p>
        </w:tc>
        <w:tc>
          <w:tcPr>
            <w:tcW w:w="1962" w:type="dxa"/>
            <w:gridSpan w:val="2"/>
            <w:vAlign w:val="center"/>
          </w:tcPr>
          <w:p w14:paraId="7BE5E6A8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«3»</w:t>
            </w:r>
          </w:p>
        </w:tc>
        <w:tc>
          <w:tcPr>
            <w:tcW w:w="1962" w:type="dxa"/>
            <w:gridSpan w:val="2"/>
            <w:vAlign w:val="center"/>
          </w:tcPr>
          <w:p w14:paraId="3DCEBF48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«4»</w:t>
            </w:r>
          </w:p>
        </w:tc>
        <w:tc>
          <w:tcPr>
            <w:tcW w:w="1962" w:type="dxa"/>
            <w:gridSpan w:val="2"/>
            <w:vAlign w:val="center"/>
          </w:tcPr>
          <w:p w14:paraId="3F8CF78F" w14:textId="77777777" w:rsidR="00E54DD9" w:rsidRPr="001F3278" w:rsidRDefault="00E54DD9" w:rsidP="00F96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«5»</w:t>
            </w:r>
          </w:p>
        </w:tc>
      </w:tr>
      <w:tr w:rsidR="00E54DD9" w:rsidRPr="00BC3B99" w14:paraId="1104215D" w14:textId="77777777" w:rsidTr="00F9673F">
        <w:trPr>
          <w:cantSplit/>
          <w:tblHeader/>
          <w:jc w:val="center"/>
        </w:trPr>
        <w:tc>
          <w:tcPr>
            <w:tcW w:w="650" w:type="dxa"/>
            <w:vMerge/>
            <w:vAlign w:val="center"/>
          </w:tcPr>
          <w:p w14:paraId="5051189D" w14:textId="77777777" w:rsidR="00E54DD9" w:rsidRPr="00BC3B99" w:rsidRDefault="00E54DD9" w:rsidP="00F9673F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522A0CCF" w14:textId="77777777" w:rsidR="00E54DD9" w:rsidRPr="00BC3B99" w:rsidRDefault="00E54DD9" w:rsidP="00F9673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23A4FDF" w14:textId="77777777" w:rsidR="00E54DD9" w:rsidRPr="00BC3B99" w:rsidRDefault="00E54DD9" w:rsidP="00F9673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216DC5B" w14:textId="77777777" w:rsidR="00E54DD9" w:rsidRPr="00BC3B99" w:rsidRDefault="00E54DD9" w:rsidP="00F9673F">
            <w:pPr>
              <w:jc w:val="center"/>
              <w:rPr>
                <w:bCs/>
              </w:rPr>
            </w:pPr>
          </w:p>
        </w:tc>
        <w:tc>
          <w:tcPr>
            <w:tcW w:w="981" w:type="dxa"/>
            <w:vAlign w:val="center"/>
          </w:tcPr>
          <w:p w14:paraId="42104754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058D4B2C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18897F73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6DEB158C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6EA69398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07791240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4ABDE79B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726B14A6" w14:textId="77777777" w:rsidR="00E54DD9" w:rsidRPr="00BC3B99" w:rsidRDefault="00E54DD9" w:rsidP="00F9673F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E73706" w:rsidRPr="00BC3B99" w14:paraId="056E43E5" w14:textId="77777777" w:rsidTr="00E73706">
        <w:trPr>
          <w:cantSplit/>
          <w:jc w:val="center"/>
        </w:trPr>
        <w:tc>
          <w:tcPr>
            <w:tcW w:w="650" w:type="dxa"/>
            <w:vAlign w:val="center"/>
          </w:tcPr>
          <w:p w14:paraId="6680A667" w14:textId="77777777" w:rsidR="00E73706" w:rsidRPr="00BC3B99" w:rsidRDefault="00E73706" w:rsidP="00E73706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7CB168" w14:textId="77777777" w:rsidR="00E73706" w:rsidRPr="00BC3B99" w:rsidRDefault="00E73706" w:rsidP="00E73706">
            <w:pPr>
              <w:jc w:val="both"/>
              <w:rPr>
                <w:bCs/>
              </w:rPr>
            </w:pPr>
            <w:r w:rsidRPr="00BC3B99">
              <w:rPr>
                <w:bCs/>
              </w:rPr>
              <w:t>Русский язык</w:t>
            </w:r>
          </w:p>
        </w:tc>
        <w:tc>
          <w:tcPr>
            <w:tcW w:w="1701" w:type="dxa"/>
          </w:tcPr>
          <w:p w14:paraId="7AAEC383" w14:textId="6EC9AA68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1319</w:t>
            </w:r>
          </w:p>
        </w:tc>
        <w:tc>
          <w:tcPr>
            <w:tcW w:w="1701" w:type="dxa"/>
          </w:tcPr>
          <w:p w14:paraId="1D8F659D" w14:textId="499B549D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1317</w:t>
            </w:r>
          </w:p>
        </w:tc>
        <w:tc>
          <w:tcPr>
            <w:tcW w:w="981" w:type="dxa"/>
          </w:tcPr>
          <w:p w14:paraId="2139F69A" w14:textId="6709D630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0</w:t>
            </w:r>
          </w:p>
        </w:tc>
        <w:tc>
          <w:tcPr>
            <w:tcW w:w="981" w:type="dxa"/>
          </w:tcPr>
          <w:p w14:paraId="47B63F1F" w14:textId="7F6AD064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0,00</w:t>
            </w:r>
          </w:p>
        </w:tc>
        <w:tc>
          <w:tcPr>
            <w:tcW w:w="981" w:type="dxa"/>
          </w:tcPr>
          <w:p w14:paraId="35A0658C" w14:textId="3FC98E2E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720</w:t>
            </w:r>
          </w:p>
        </w:tc>
        <w:tc>
          <w:tcPr>
            <w:tcW w:w="981" w:type="dxa"/>
          </w:tcPr>
          <w:p w14:paraId="65648B2B" w14:textId="32604C4F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54,58</w:t>
            </w:r>
          </w:p>
        </w:tc>
        <w:tc>
          <w:tcPr>
            <w:tcW w:w="981" w:type="dxa"/>
          </w:tcPr>
          <w:p w14:paraId="5D3BCC42" w14:textId="335C451F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572</w:t>
            </w:r>
          </w:p>
        </w:tc>
        <w:tc>
          <w:tcPr>
            <w:tcW w:w="981" w:type="dxa"/>
          </w:tcPr>
          <w:p w14:paraId="5A17DF6F" w14:textId="75D4889B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43,36</w:t>
            </w:r>
          </w:p>
        </w:tc>
        <w:tc>
          <w:tcPr>
            <w:tcW w:w="981" w:type="dxa"/>
          </w:tcPr>
          <w:p w14:paraId="60E38EE6" w14:textId="7589940C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27</w:t>
            </w:r>
          </w:p>
        </w:tc>
        <w:tc>
          <w:tcPr>
            <w:tcW w:w="981" w:type="dxa"/>
          </w:tcPr>
          <w:p w14:paraId="14EDE4C6" w14:textId="3A01865F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2,04</w:t>
            </w:r>
          </w:p>
        </w:tc>
      </w:tr>
      <w:tr w:rsidR="00E73706" w:rsidRPr="00BC3B99" w14:paraId="5337C623" w14:textId="77777777" w:rsidTr="00E73706">
        <w:trPr>
          <w:cantSplit/>
          <w:jc w:val="center"/>
        </w:trPr>
        <w:tc>
          <w:tcPr>
            <w:tcW w:w="650" w:type="dxa"/>
            <w:vAlign w:val="center"/>
          </w:tcPr>
          <w:p w14:paraId="722F5200" w14:textId="77777777" w:rsidR="00E73706" w:rsidRPr="00BC3B99" w:rsidRDefault="00E73706" w:rsidP="00E73706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C69B17A" w14:textId="77777777" w:rsidR="00E73706" w:rsidRPr="00BC3B99" w:rsidRDefault="00E73706" w:rsidP="00E73706">
            <w:pPr>
              <w:jc w:val="both"/>
              <w:rPr>
                <w:bCs/>
              </w:rPr>
            </w:pPr>
            <w:r w:rsidRPr="00BC3B99">
              <w:rPr>
                <w:bCs/>
              </w:rPr>
              <w:t>Математика</w:t>
            </w:r>
          </w:p>
        </w:tc>
        <w:tc>
          <w:tcPr>
            <w:tcW w:w="1701" w:type="dxa"/>
          </w:tcPr>
          <w:p w14:paraId="1DCA6951" w14:textId="678CC7A5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1415</w:t>
            </w:r>
          </w:p>
        </w:tc>
        <w:tc>
          <w:tcPr>
            <w:tcW w:w="1701" w:type="dxa"/>
          </w:tcPr>
          <w:p w14:paraId="793713A7" w14:textId="1ED3FCAE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1411</w:t>
            </w:r>
          </w:p>
        </w:tc>
        <w:tc>
          <w:tcPr>
            <w:tcW w:w="981" w:type="dxa"/>
          </w:tcPr>
          <w:p w14:paraId="50F9D598" w14:textId="45915CBA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52</w:t>
            </w:r>
          </w:p>
        </w:tc>
        <w:tc>
          <w:tcPr>
            <w:tcW w:w="981" w:type="dxa"/>
          </w:tcPr>
          <w:p w14:paraId="1B83FFAA" w14:textId="749F2A47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3,67</w:t>
            </w:r>
          </w:p>
        </w:tc>
        <w:tc>
          <w:tcPr>
            <w:tcW w:w="981" w:type="dxa"/>
          </w:tcPr>
          <w:p w14:paraId="31F3CF43" w14:textId="1925D66A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121</w:t>
            </w:r>
          </w:p>
        </w:tc>
        <w:tc>
          <w:tcPr>
            <w:tcW w:w="981" w:type="dxa"/>
          </w:tcPr>
          <w:p w14:paraId="71630126" w14:textId="5B9F5448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8,55</w:t>
            </w:r>
          </w:p>
        </w:tc>
        <w:tc>
          <w:tcPr>
            <w:tcW w:w="981" w:type="dxa"/>
          </w:tcPr>
          <w:p w14:paraId="7E2FF767" w14:textId="0A713BB4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654</w:t>
            </w:r>
          </w:p>
        </w:tc>
        <w:tc>
          <w:tcPr>
            <w:tcW w:w="981" w:type="dxa"/>
          </w:tcPr>
          <w:p w14:paraId="11331A24" w14:textId="350C314C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46,21</w:t>
            </w:r>
          </w:p>
        </w:tc>
        <w:tc>
          <w:tcPr>
            <w:tcW w:w="981" w:type="dxa"/>
          </w:tcPr>
          <w:p w14:paraId="707E83F5" w14:textId="2FCC0056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588</w:t>
            </w:r>
          </w:p>
        </w:tc>
        <w:tc>
          <w:tcPr>
            <w:tcW w:w="981" w:type="dxa"/>
          </w:tcPr>
          <w:p w14:paraId="409946A4" w14:textId="4035A0E9" w:rsidR="00E73706" w:rsidRPr="00E73706" w:rsidRDefault="00E73706" w:rsidP="00E73706">
            <w:pPr>
              <w:jc w:val="center"/>
              <w:rPr>
                <w:bCs/>
                <w:szCs w:val="28"/>
              </w:rPr>
            </w:pPr>
            <w:r w:rsidRPr="00E73706">
              <w:rPr>
                <w:szCs w:val="28"/>
              </w:rPr>
              <w:t>41,55</w:t>
            </w:r>
          </w:p>
        </w:tc>
      </w:tr>
      <w:tr w:rsidR="000B277A" w:rsidRPr="00BC3B99" w14:paraId="60B9D0D6" w14:textId="77777777" w:rsidTr="00E73706">
        <w:trPr>
          <w:cantSplit/>
          <w:jc w:val="center"/>
        </w:trPr>
        <w:tc>
          <w:tcPr>
            <w:tcW w:w="650" w:type="dxa"/>
            <w:vAlign w:val="center"/>
          </w:tcPr>
          <w:p w14:paraId="1DB90E46" w14:textId="77777777" w:rsidR="000B277A" w:rsidRPr="00BC3B99" w:rsidRDefault="000B277A" w:rsidP="00671A97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F6559F0" w14:textId="77777777" w:rsidR="000B277A" w:rsidRPr="00BC3B99" w:rsidRDefault="000B277A" w:rsidP="00671A97">
            <w:pPr>
              <w:jc w:val="both"/>
              <w:rPr>
                <w:bCs/>
              </w:rPr>
            </w:pPr>
            <w:r w:rsidRPr="00BC3B99">
              <w:rPr>
                <w:bCs/>
              </w:rPr>
              <w:t>Физика</w:t>
            </w:r>
          </w:p>
        </w:tc>
        <w:tc>
          <w:tcPr>
            <w:tcW w:w="1701" w:type="dxa"/>
          </w:tcPr>
          <w:p w14:paraId="4E38231B" w14:textId="343586C9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14:paraId="5AA79142" w14:textId="04808E49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697C71A2" w14:textId="52DF4203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662039D4" w14:textId="59F44F78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D575C05" w14:textId="0C999B65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B721C23" w14:textId="7BEB1B46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03AE28FC" w14:textId="0582455E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4B66FCD9" w14:textId="71ABE111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48FEFE9A" w14:textId="69E632AC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97A37C1" w14:textId="3F32E719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0B277A" w:rsidRPr="00BC3B99" w14:paraId="161E4593" w14:textId="77777777" w:rsidTr="00E73706">
        <w:trPr>
          <w:cantSplit/>
          <w:jc w:val="center"/>
        </w:trPr>
        <w:tc>
          <w:tcPr>
            <w:tcW w:w="650" w:type="dxa"/>
            <w:vAlign w:val="center"/>
          </w:tcPr>
          <w:p w14:paraId="538D86F8" w14:textId="77777777" w:rsidR="000B277A" w:rsidRPr="00BC3B99" w:rsidRDefault="000B277A" w:rsidP="00671A97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7FC124" w14:textId="77777777" w:rsidR="000B277A" w:rsidRPr="00BC3B99" w:rsidRDefault="000B277A" w:rsidP="00671A97">
            <w:pPr>
              <w:jc w:val="both"/>
              <w:rPr>
                <w:bCs/>
              </w:rPr>
            </w:pPr>
            <w:r w:rsidRPr="00BC3B99">
              <w:rPr>
                <w:bCs/>
              </w:rPr>
              <w:t>Химия</w:t>
            </w:r>
          </w:p>
        </w:tc>
        <w:tc>
          <w:tcPr>
            <w:tcW w:w="1701" w:type="dxa"/>
          </w:tcPr>
          <w:p w14:paraId="7B21753D" w14:textId="1ED8722A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14:paraId="4D9BAC68" w14:textId="70A0850E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6831E660" w14:textId="591D5515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D5FCD7C" w14:textId="5555EF27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3F5AFB5E" w14:textId="5CC493EB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206A1F84" w14:textId="7C6B75A9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2247C0AE" w14:textId="418DC5B0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35B78FC1" w14:textId="76E5BCFD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E12AFF6" w14:textId="66901DC2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0DF549D6" w14:textId="41D2923D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0B277A" w:rsidRPr="00BC3B99" w14:paraId="293E233D" w14:textId="77777777" w:rsidTr="00E73706">
        <w:trPr>
          <w:cantSplit/>
          <w:jc w:val="center"/>
        </w:trPr>
        <w:tc>
          <w:tcPr>
            <w:tcW w:w="650" w:type="dxa"/>
            <w:vAlign w:val="center"/>
          </w:tcPr>
          <w:p w14:paraId="225FE009" w14:textId="77777777" w:rsidR="000B277A" w:rsidRPr="00BC3B99" w:rsidRDefault="000B277A" w:rsidP="00671A97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22859F" w14:textId="77777777" w:rsidR="000B277A" w:rsidRPr="00BC3B99" w:rsidRDefault="000B277A" w:rsidP="00671A97">
            <w:pPr>
              <w:jc w:val="both"/>
              <w:rPr>
                <w:bCs/>
              </w:rPr>
            </w:pPr>
            <w:r w:rsidRPr="00BC3B99">
              <w:rPr>
                <w:bCs/>
              </w:rPr>
              <w:t>Информатика</w:t>
            </w:r>
          </w:p>
        </w:tc>
        <w:tc>
          <w:tcPr>
            <w:tcW w:w="1701" w:type="dxa"/>
          </w:tcPr>
          <w:p w14:paraId="6E6D021F" w14:textId="4641042E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14:paraId="66F74589" w14:textId="474A2044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373396BA" w14:textId="01C4BC74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12A1E02" w14:textId="737E6942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7CE14A8" w14:textId="5398EEE1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7FB5A62" w14:textId="2D111FB5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20C723EA" w14:textId="04FA20CC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2B99856" w14:textId="0AC8F4E0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515C3ED" w14:textId="5A66E2C8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F0A4D23" w14:textId="3816EF58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0B277A" w:rsidRPr="00BC3B99" w14:paraId="31C2843F" w14:textId="77777777" w:rsidTr="00E73706">
        <w:trPr>
          <w:cantSplit/>
          <w:jc w:val="center"/>
        </w:trPr>
        <w:tc>
          <w:tcPr>
            <w:tcW w:w="650" w:type="dxa"/>
            <w:vAlign w:val="center"/>
          </w:tcPr>
          <w:p w14:paraId="4FDAA7BC" w14:textId="77777777" w:rsidR="000B277A" w:rsidRPr="00BC3B99" w:rsidRDefault="000B277A" w:rsidP="00671A97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261C991" w14:textId="77777777" w:rsidR="000B277A" w:rsidRPr="00BC3B99" w:rsidRDefault="000B277A" w:rsidP="00671A97">
            <w:pPr>
              <w:jc w:val="both"/>
              <w:rPr>
                <w:bCs/>
              </w:rPr>
            </w:pPr>
            <w:r w:rsidRPr="00BC3B99">
              <w:rPr>
                <w:bCs/>
              </w:rPr>
              <w:t>Биология</w:t>
            </w:r>
          </w:p>
        </w:tc>
        <w:tc>
          <w:tcPr>
            <w:tcW w:w="1701" w:type="dxa"/>
          </w:tcPr>
          <w:p w14:paraId="4C7E733A" w14:textId="62E8D0E4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14:paraId="2A1750B6" w14:textId="18A2B770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B802B62" w14:textId="3563F9C9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F0D4390" w14:textId="57727367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AE5D9E9" w14:textId="5CC21906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EE57703" w14:textId="1D46D685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4413B735" w14:textId="41A06FE7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436855AE" w14:textId="42F1C49D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4ABBD7E" w14:textId="501090C1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B9156FA" w14:textId="268E0E29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0B277A" w:rsidRPr="00BC3B99" w14:paraId="41D81332" w14:textId="77777777" w:rsidTr="00E73706">
        <w:trPr>
          <w:cantSplit/>
          <w:jc w:val="center"/>
        </w:trPr>
        <w:tc>
          <w:tcPr>
            <w:tcW w:w="650" w:type="dxa"/>
            <w:vAlign w:val="center"/>
          </w:tcPr>
          <w:p w14:paraId="0E582D0C" w14:textId="77777777" w:rsidR="000B277A" w:rsidRPr="00BC3B99" w:rsidRDefault="000B277A" w:rsidP="00671A97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7C4D5C3" w14:textId="77777777" w:rsidR="000B277A" w:rsidRPr="00BC3B99" w:rsidRDefault="000B277A" w:rsidP="00671A97">
            <w:pPr>
              <w:jc w:val="both"/>
              <w:rPr>
                <w:bCs/>
              </w:rPr>
            </w:pPr>
            <w:r w:rsidRPr="00BC3B99">
              <w:rPr>
                <w:bCs/>
              </w:rPr>
              <w:t>История</w:t>
            </w:r>
          </w:p>
        </w:tc>
        <w:tc>
          <w:tcPr>
            <w:tcW w:w="1701" w:type="dxa"/>
          </w:tcPr>
          <w:p w14:paraId="054980B8" w14:textId="32C210C3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14:paraId="6FDBD561" w14:textId="5A09E8D2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F95CF77" w14:textId="4935B447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144F15C" w14:textId="2C51E887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CEC03D5" w14:textId="5D5249A0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255BB8B4" w14:textId="38DF5D03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4AC99F51" w14:textId="6C00066B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33F1BCAB" w14:textId="580317E7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BDFC895" w14:textId="09B8DB74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331EDB84" w14:textId="13C79F26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0B277A" w:rsidRPr="00BC3B99" w14:paraId="505F9B0B" w14:textId="77777777" w:rsidTr="00E73706">
        <w:trPr>
          <w:cantSplit/>
          <w:jc w:val="center"/>
        </w:trPr>
        <w:tc>
          <w:tcPr>
            <w:tcW w:w="650" w:type="dxa"/>
            <w:vAlign w:val="center"/>
          </w:tcPr>
          <w:p w14:paraId="19654081" w14:textId="77777777" w:rsidR="000B277A" w:rsidRPr="00BC3B99" w:rsidRDefault="000B277A" w:rsidP="00671A97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685872" w14:textId="77777777" w:rsidR="000B277A" w:rsidRPr="00BC3B99" w:rsidRDefault="000B277A" w:rsidP="00671A97">
            <w:pPr>
              <w:jc w:val="both"/>
              <w:rPr>
                <w:bCs/>
              </w:rPr>
            </w:pPr>
            <w:r w:rsidRPr="00BC3B99">
              <w:rPr>
                <w:bCs/>
              </w:rPr>
              <w:t>География</w:t>
            </w:r>
          </w:p>
        </w:tc>
        <w:tc>
          <w:tcPr>
            <w:tcW w:w="1701" w:type="dxa"/>
          </w:tcPr>
          <w:p w14:paraId="2A160779" w14:textId="6C313C82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14:paraId="2A2982AD" w14:textId="37EB40E9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586F8E6" w14:textId="572603E2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6073F0E" w14:textId="686FDBC0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0F0B0270" w14:textId="264E4F1C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34692A07" w14:textId="253DB067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417E0FE1" w14:textId="4AA520FB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C341391" w14:textId="3BEF148D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4DF5993" w14:textId="5DF4371E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77C2335" w14:textId="7CF36831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0B277A" w:rsidRPr="00BC3B99" w14:paraId="3A2000EF" w14:textId="77777777" w:rsidTr="00E73706">
        <w:trPr>
          <w:cantSplit/>
          <w:jc w:val="center"/>
        </w:trPr>
        <w:tc>
          <w:tcPr>
            <w:tcW w:w="650" w:type="dxa"/>
            <w:vAlign w:val="center"/>
          </w:tcPr>
          <w:p w14:paraId="7ECBD952" w14:textId="77777777" w:rsidR="000B277A" w:rsidRPr="00BC3B99" w:rsidRDefault="000B277A" w:rsidP="00671A97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5D274E" w14:textId="77777777" w:rsidR="000B277A" w:rsidRPr="00BC3B99" w:rsidRDefault="000B277A" w:rsidP="00671A97">
            <w:pPr>
              <w:jc w:val="both"/>
              <w:rPr>
                <w:bCs/>
              </w:rPr>
            </w:pPr>
            <w:r w:rsidRPr="00BC3B99">
              <w:rPr>
                <w:bCs/>
              </w:rPr>
              <w:t>Обществознание</w:t>
            </w:r>
          </w:p>
        </w:tc>
        <w:tc>
          <w:tcPr>
            <w:tcW w:w="1701" w:type="dxa"/>
          </w:tcPr>
          <w:p w14:paraId="29B9D9BE" w14:textId="20F10807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14:paraId="59E311FB" w14:textId="59CDC17E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735C0B8" w14:textId="4584ED84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642F3A51" w14:textId="1798CCA1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02DD2FCA" w14:textId="5BEEF0A3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A7EFD3F" w14:textId="7892873C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4C641D0" w14:textId="285B09D3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4D7B6EE" w14:textId="4794B540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291B7BC" w14:textId="2EFA2AAC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B4250BB" w14:textId="4E43DAD4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0B277A" w:rsidRPr="00BC3B99" w14:paraId="150E365F" w14:textId="77777777" w:rsidTr="00E73706">
        <w:trPr>
          <w:cantSplit/>
          <w:jc w:val="center"/>
        </w:trPr>
        <w:tc>
          <w:tcPr>
            <w:tcW w:w="650" w:type="dxa"/>
            <w:vAlign w:val="center"/>
          </w:tcPr>
          <w:p w14:paraId="78D092FC" w14:textId="77777777" w:rsidR="000B277A" w:rsidRPr="00BC3B99" w:rsidRDefault="000B277A" w:rsidP="00671A97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4A3B64B" w14:textId="77777777" w:rsidR="000B277A" w:rsidRPr="00BC3B99" w:rsidRDefault="000B277A" w:rsidP="00671A97">
            <w:pPr>
              <w:jc w:val="both"/>
              <w:rPr>
                <w:bCs/>
              </w:rPr>
            </w:pPr>
            <w:r w:rsidRPr="00BC3B99">
              <w:rPr>
                <w:bCs/>
              </w:rPr>
              <w:t>Литература</w:t>
            </w:r>
          </w:p>
        </w:tc>
        <w:tc>
          <w:tcPr>
            <w:tcW w:w="1701" w:type="dxa"/>
          </w:tcPr>
          <w:p w14:paraId="4795590D" w14:textId="1C2EE8C2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14:paraId="478620AA" w14:textId="4EA429FA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F9FE488" w14:textId="0AEB2AF3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340F4040" w14:textId="7ADB588F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4820A10E" w14:textId="4BE14D33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26CF6CB4" w14:textId="1D5B82E8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E8A0E54" w14:textId="5AB9CEE7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1549DA9" w14:textId="25435ED8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6311AA8" w14:textId="249A3FAA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4D89D0F" w14:textId="4C892344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  <w:tr w:rsidR="000B277A" w:rsidRPr="00BC3B99" w14:paraId="72002E9C" w14:textId="77777777" w:rsidTr="00E73706">
        <w:trPr>
          <w:cantSplit/>
          <w:jc w:val="center"/>
        </w:trPr>
        <w:tc>
          <w:tcPr>
            <w:tcW w:w="650" w:type="dxa"/>
            <w:vAlign w:val="center"/>
          </w:tcPr>
          <w:p w14:paraId="5D489FE5" w14:textId="77777777" w:rsidR="000B277A" w:rsidRPr="00BC3B99" w:rsidRDefault="000B277A" w:rsidP="00671A97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62AF5AC" w14:textId="77777777" w:rsidR="000B277A" w:rsidRPr="00BC3B99" w:rsidRDefault="000B277A" w:rsidP="00671A97">
            <w:pPr>
              <w:jc w:val="both"/>
              <w:rPr>
                <w:bCs/>
              </w:rPr>
            </w:pPr>
            <w:r w:rsidRPr="00BC3B99">
              <w:rPr>
                <w:bCs/>
              </w:rPr>
              <w:t>Английский язык</w:t>
            </w:r>
          </w:p>
        </w:tc>
        <w:tc>
          <w:tcPr>
            <w:tcW w:w="1701" w:type="dxa"/>
          </w:tcPr>
          <w:p w14:paraId="791FAD62" w14:textId="441ABE9F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1701" w:type="dxa"/>
          </w:tcPr>
          <w:p w14:paraId="4F4B8A01" w14:textId="510FA836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FFA1684" w14:textId="60B50046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583E8ABC" w14:textId="1AD86369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25D44C1" w14:textId="7A6A6EC9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F23A6FB" w14:textId="60290556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15C9E997" w14:textId="20BE98E0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7E1309D0" w14:textId="4AFB7AAD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3B6C671A" w14:textId="2C9E2C9E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  <w:tc>
          <w:tcPr>
            <w:tcW w:w="981" w:type="dxa"/>
          </w:tcPr>
          <w:p w14:paraId="48BC11B5" w14:textId="4B228735" w:rsidR="000B277A" w:rsidRPr="00BC3B99" w:rsidRDefault="000B277A" w:rsidP="000B277A">
            <w:pPr>
              <w:jc w:val="center"/>
              <w:rPr>
                <w:bCs/>
              </w:rPr>
            </w:pPr>
            <w:r w:rsidRPr="00E7522A">
              <w:t>0</w:t>
            </w:r>
          </w:p>
        </w:tc>
      </w:tr>
    </w:tbl>
    <w:p w14:paraId="53A469A3" w14:textId="77777777" w:rsidR="00E54DD9" w:rsidRDefault="00E54DD9" w:rsidP="00E54DD9">
      <w:pPr>
        <w:jc w:val="both"/>
        <w:rPr>
          <w:bCs/>
        </w:rPr>
      </w:pPr>
    </w:p>
    <w:p w14:paraId="65757BC9" w14:textId="77777777" w:rsidR="00E54DD9" w:rsidRDefault="00E54DD9" w:rsidP="00E54DD9">
      <w:pPr>
        <w:jc w:val="both"/>
        <w:rPr>
          <w:b/>
          <w:bCs/>
        </w:rPr>
      </w:pPr>
    </w:p>
    <w:p w14:paraId="671ACB99" w14:textId="4F563BD8" w:rsidR="00E54DD9" w:rsidRPr="00290F80" w:rsidRDefault="00E54DD9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90F80">
        <w:rPr>
          <w:b/>
          <w:bCs/>
          <w:sz w:val="28"/>
          <w:szCs w:val="28"/>
        </w:rPr>
        <w:t xml:space="preserve">. Основные </w:t>
      </w:r>
      <w:r>
        <w:rPr>
          <w:b/>
          <w:bCs/>
          <w:sz w:val="28"/>
          <w:szCs w:val="28"/>
        </w:rPr>
        <w:t>учебники по предмету из ФПУ</w:t>
      </w:r>
      <w:r w:rsidRPr="00290F8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которые использовались ОО субъекта Российской Федерации в 2021-2022 учебном году. </w:t>
      </w:r>
    </w:p>
    <w:p w14:paraId="0A0196E9" w14:textId="07F0710E" w:rsidR="00E54DD9" w:rsidRPr="00AD3663" w:rsidRDefault="00E54DD9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 w:rsidR="00A71684">
        <w:rPr>
          <w:bCs/>
          <w:iCs w:val="0"/>
          <w:noProof/>
        </w:rPr>
        <w:t>0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5</w:t>
      </w:r>
    </w:p>
    <w:tbl>
      <w:tblPr>
        <w:tblStyle w:val="a7"/>
        <w:tblW w:w="14459" w:type="dxa"/>
        <w:tblInd w:w="108" w:type="dxa"/>
        <w:tblLook w:val="04A0" w:firstRow="1" w:lastRow="0" w:firstColumn="1" w:lastColumn="0" w:noHBand="0" w:noVBand="1"/>
      </w:tblPr>
      <w:tblGrid>
        <w:gridCol w:w="567"/>
        <w:gridCol w:w="1857"/>
        <w:gridCol w:w="7215"/>
        <w:gridCol w:w="4820"/>
      </w:tblGrid>
      <w:tr w:rsidR="00E54DD9" w:rsidRPr="004D5193" w14:paraId="31F14AEC" w14:textId="77777777" w:rsidTr="00F9673F">
        <w:trPr>
          <w:cantSplit/>
          <w:tblHeader/>
        </w:trPr>
        <w:tc>
          <w:tcPr>
            <w:tcW w:w="567" w:type="dxa"/>
            <w:vAlign w:val="center"/>
          </w:tcPr>
          <w:p w14:paraId="7A071274" w14:textId="77777777" w:rsidR="00E54DD9" w:rsidRPr="004D5193" w:rsidRDefault="00E54DD9" w:rsidP="00F96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19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7" w:type="dxa"/>
            <w:vAlign w:val="center"/>
          </w:tcPr>
          <w:p w14:paraId="7C5BD39D" w14:textId="77777777" w:rsidR="00E54DD9" w:rsidRPr="004D5193" w:rsidRDefault="00E54DD9" w:rsidP="00F96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19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учебного </w:t>
            </w:r>
          </w:p>
          <w:p w14:paraId="69D22864" w14:textId="77777777" w:rsidR="00E54DD9" w:rsidRPr="004D5193" w:rsidRDefault="00E54DD9" w:rsidP="00F96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193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7215" w:type="dxa"/>
            <w:vAlign w:val="center"/>
          </w:tcPr>
          <w:p w14:paraId="3E6475FF" w14:textId="77777777" w:rsidR="00E54DD9" w:rsidRPr="004D5193" w:rsidRDefault="00E54DD9" w:rsidP="00F96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193">
              <w:rPr>
                <w:rFonts w:ascii="Times New Roman" w:hAnsi="Times New Roman"/>
                <w:b/>
                <w:sz w:val="24"/>
                <w:szCs w:val="24"/>
              </w:rPr>
              <w:t>Название учебника / линия учебников</w:t>
            </w:r>
          </w:p>
        </w:tc>
        <w:tc>
          <w:tcPr>
            <w:tcW w:w="4820" w:type="dxa"/>
            <w:vAlign w:val="center"/>
          </w:tcPr>
          <w:p w14:paraId="2F0F802B" w14:textId="77777777" w:rsidR="00E54DD9" w:rsidRPr="004D5193" w:rsidRDefault="00E54DD9" w:rsidP="00F96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193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Примерный процент ОО, </w:t>
            </w:r>
          </w:p>
          <w:p w14:paraId="00B4C4DF" w14:textId="77777777" w:rsidR="00E54DD9" w:rsidRPr="004D5193" w:rsidRDefault="00E54DD9" w:rsidP="00F96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193">
              <w:rPr>
                <w:rFonts w:ascii="Times New Roman" w:hAnsi="Times New Roman"/>
                <w:b/>
                <w:sz w:val="24"/>
                <w:szCs w:val="24"/>
              </w:rPr>
              <w:t>в которых использовался данный учебник / линия учебников</w:t>
            </w:r>
          </w:p>
        </w:tc>
      </w:tr>
      <w:tr w:rsidR="00E54DD9" w:rsidRPr="004E4B1F" w14:paraId="41191E36" w14:textId="77777777" w:rsidTr="00F9673F">
        <w:trPr>
          <w:cantSplit/>
          <w:trHeight w:val="319"/>
        </w:trPr>
        <w:tc>
          <w:tcPr>
            <w:tcW w:w="567" w:type="dxa"/>
          </w:tcPr>
          <w:p w14:paraId="009A8A10" w14:textId="77777777" w:rsidR="00E54DD9" w:rsidRPr="004D5193" w:rsidRDefault="00E54DD9" w:rsidP="00F967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3AF349F" w14:textId="32DD812D" w:rsidR="00E54DD9" w:rsidRPr="004E4B1F" w:rsidRDefault="0067723C" w:rsidP="006C4B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B1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15" w:type="dxa"/>
          </w:tcPr>
          <w:p w14:paraId="0B351F90" w14:textId="77777777" w:rsidR="0067723C" w:rsidRPr="004E4B1F" w:rsidRDefault="0067723C" w:rsidP="0067723C">
            <w:pPr>
              <w:rPr>
                <w:color w:val="1A1A1A"/>
                <w:shd w:val="clear" w:color="auto" w:fill="FFFFFF"/>
              </w:rPr>
            </w:pPr>
            <w:r w:rsidRPr="004E4B1F">
              <w:rPr>
                <w:rStyle w:val="af8"/>
                <w:color w:val="1A1A1A"/>
                <w:shd w:val="clear" w:color="auto" w:fill="FFFFFF"/>
              </w:rPr>
              <w:t>УМК «Английский в фокусе» (</w:t>
            </w:r>
            <w:proofErr w:type="spellStart"/>
            <w:r w:rsidRPr="004E4B1F">
              <w:rPr>
                <w:rStyle w:val="af8"/>
                <w:color w:val="1A1A1A"/>
                <w:shd w:val="clear" w:color="auto" w:fill="FFFFFF"/>
              </w:rPr>
              <w:t>Spotlight</w:t>
            </w:r>
            <w:proofErr w:type="spellEnd"/>
            <w:r w:rsidRPr="004E4B1F">
              <w:rPr>
                <w:rStyle w:val="af8"/>
                <w:color w:val="1A1A1A"/>
                <w:shd w:val="clear" w:color="auto" w:fill="FFFFFF"/>
              </w:rPr>
              <w:t xml:space="preserve">) 5-9 классы </w:t>
            </w:r>
            <w:r w:rsidRPr="004E4B1F">
              <w:rPr>
                <w:color w:val="1A1A1A"/>
                <w:shd w:val="clear" w:color="auto" w:fill="FFFFFF"/>
              </w:rPr>
              <w:t xml:space="preserve">Ю.Е. Ваулина, Д. Дули, О.Е. </w:t>
            </w:r>
            <w:proofErr w:type="spellStart"/>
            <w:r w:rsidRPr="004E4B1F">
              <w:rPr>
                <w:color w:val="1A1A1A"/>
                <w:shd w:val="clear" w:color="auto" w:fill="FFFFFF"/>
              </w:rPr>
              <w:t>Подоляко</w:t>
            </w:r>
            <w:proofErr w:type="spellEnd"/>
            <w:r w:rsidRPr="004E4B1F">
              <w:rPr>
                <w:color w:val="1A1A1A"/>
                <w:shd w:val="clear" w:color="auto" w:fill="FFFFFF"/>
              </w:rPr>
              <w:t>, В. Эванс. «Просвещение»</w:t>
            </w:r>
          </w:p>
          <w:p w14:paraId="33828311" w14:textId="10088DDD" w:rsidR="00E54DD9" w:rsidRPr="004E4B1F" w:rsidRDefault="0067723C" w:rsidP="006772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E4B1F">
              <w:rPr>
                <w:rFonts w:ascii="Times New Roman" w:hAnsi="Times New Roman"/>
                <w:color w:val="000000"/>
                <w:shd w:val="clear" w:color="auto" w:fill="FFFFFF"/>
              </w:rPr>
              <w:t>УМК «Звёздный английский» ("</w:t>
            </w:r>
            <w:proofErr w:type="spellStart"/>
            <w:r w:rsidRPr="004E4B1F">
              <w:rPr>
                <w:rFonts w:ascii="Times New Roman" w:hAnsi="Times New Roman"/>
                <w:color w:val="000000"/>
                <w:shd w:val="clear" w:color="auto" w:fill="FFFFFF"/>
              </w:rPr>
              <w:t>Starlight</w:t>
            </w:r>
            <w:proofErr w:type="spellEnd"/>
            <w:r w:rsidRPr="004E4B1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") 2–11 классы </w:t>
            </w:r>
            <w:r w:rsidRPr="004E4B1F">
              <w:rPr>
                <w:rStyle w:val="af5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Баранова К. М., Дули Д., Копылова В. В., </w:t>
            </w:r>
            <w:proofErr w:type="spellStart"/>
            <w:r w:rsidRPr="004E4B1F">
              <w:rPr>
                <w:rStyle w:val="af5"/>
                <w:rFonts w:ascii="Times New Roman" w:hAnsi="Times New Roman"/>
                <w:b w:val="0"/>
                <w:color w:val="000000"/>
                <w:shd w:val="clear" w:color="auto" w:fill="FFFFFF"/>
              </w:rPr>
              <w:t>Мильруд</w:t>
            </w:r>
            <w:proofErr w:type="spellEnd"/>
            <w:r w:rsidRPr="004E4B1F">
              <w:rPr>
                <w:rStyle w:val="af5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Р. П., Эванс В. </w:t>
            </w:r>
            <w:r w:rsidRPr="004E4B1F">
              <w:rPr>
                <w:rFonts w:ascii="Times New Roman" w:hAnsi="Times New Roman"/>
                <w:color w:val="1A1A1A"/>
                <w:shd w:val="clear" w:color="auto" w:fill="FFFFFF"/>
              </w:rPr>
              <w:t>«Просвещение»</w:t>
            </w:r>
          </w:p>
        </w:tc>
        <w:tc>
          <w:tcPr>
            <w:tcW w:w="4820" w:type="dxa"/>
          </w:tcPr>
          <w:p w14:paraId="30EAF72C" w14:textId="0BA6DA14" w:rsidR="00E54DD9" w:rsidRPr="004E4B1F" w:rsidRDefault="002D62D5" w:rsidP="006C4B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B1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7BA8E58A" w14:textId="77777777" w:rsidR="00E54DD9" w:rsidRPr="004E4B1F" w:rsidRDefault="00E54DD9" w:rsidP="00E54D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7ADCDD" w14:textId="5229268A" w:rsidR="00E54DD9" w:rsidRPr="004E4B1F" w:rsidRDefault="00E54DD9" w:rsidP="00E54DD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E4B1F">
        <w:rPr>
          <w:rFonts w:ascii="Times New Roman" w:hAnsi="Times New Roman"/>
          <w:b/>
          <w:i/>
          <w:iCs/>
          <w:sz w:val="24"/>
          <w:szCs w:val="24"/>
        </w:rPr>
        <w:t>Планируемые корректировки в выборе учебников из ФПУ (если запланированы)</w:t>
      </w:r>
      <w:r w:rsidR="004D5193" w:rsidRPr="004E4B1F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1977DC56" w14:textId="53DDB54A" w:rsidR="00E54DD9" w:rsidRPr="004E4B1F" w:rsidRDefault="004D5193" w:rsidP="00E54DD9">
      <w:pPr>
        <w:spacing w:before="240" w:after="200" w:line="276" w:lineRule="auto"/>
        <w:rPr>
          <w:b/>
          <w:bCs/>
        </w:rPr>
      </w:pPr>
      <w:r w:rsidRPr="004E4B1F">
        <w:t xml:space="preserve">Корректировка в выборе учебников не запланирована </w:t>
      </w:r>
    </w:p>
    <w:p w14:paraId="264C7EC0" w14:textId="77777777" w:rsidR="00E54DD9" w:rsidRPr="00903AC5" w:rsidRDefault="00E54DD9" w:rsidP="00E54DD9">
      <w:pPr>
        <w:jc w:val="center"/>
        <w:rPr>
          <w:sz w:val="6"/>
          <w:szCs w:val="28"/>
        </w:rPr>
      </w:pPr>
    </w:p>
    <w:p w14:paraId="3C58F154" w14:textId="77777777" w:rsidR="00E54DD9" w:rsidRDefault="00E54DD9">
      <w:pPr>
        <w:spacing w:after="200" w:line="276" w:lineRule="auto"/>
        <w:rPr>
          <w:rFonts w:eastAsia="Calibri"/>
          <w:i/>
          <w:szCs w:val="28"/>
        </w:rPr>
        <w:sectPr w:rsidR="00E54DD9" w:rsidSect="00E54DD9">
          <w:footerReference w:type="default" r:id="rId9"/>
          <w:pgSz w:w="16838" w:h="11906" w:orient="landscape"/>
          <w:pgMar w:top="851" w:right="1103" w:bottom="567" w:left="1134" w:header="709" w:footer="709" w:gutter="0"/>
          <w:cols w:space="708"/>
          <w:docGrid w:linePitch="360"/>
        </w:sectPr>
      </w:pPr>
    </w:p>
    <w:p w14:paraId="23783EE9" w14:textId="7925DB3F" w:rsidR="00E54DD9" w:rsidRDefault="00E54DD9">
      <w:pPr>
        <w:spacing w:after="200" w:line="276" w:lineRule="auto"/>
        <w:rPr>
          <w:rFonts w:eastAsia="Calibri"/>
          <w:i/>
          <w:szCs w:val="28"/>
        </w:rPr>
      </w:pPr>
    </w:p>
    <w:p w14:paraId="32ACB232" w14:textId="7A750E89" w:rsidR="005060D9" w:rsidRPr="000B277A" w:rsidRDefault="00981B4D" w:rsidP="000B277A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Методический анализ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="005060D9"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="005060D9" w:rsidRPr="00290F80">
        <w:rPr>
          <w:rStyle w:val="af5"/>
          <w:sz w:val="32"/>
          <w:szCs w:val="32"/>
        </w:rPr>
        <w:t xml:space="preserve">по </w:t>
      </w:r>
      <w:r w:rsidR="006E3942">
        <w:rPr>
          <w:rStyle w:val="af5"/>
          <w:sz w:val="28"/>
        </w:rPr>
        <w:t>английскому языку</w:t>
      </w:r>
    </w:p>
    <w:p w14:paraId="0B88C8CD" w14:textId="77777777" w:rsidR="005E0053" w:rsidRDefault="005E0053" w:rsidP="00D116BF">
      <w:pPr>
        <w:ind w:left="426" w:hanging="426"/>
        <w:rPr>
          <w:i/>
        </w:rPr>
      </w:pPr>
    </w:p>
    <w:p w14:paraId="2DFD4793" w14:textId="7FC78BB5" w:rsidR="005060D9" w:rsidRPr="00290F80" w:rsidRDefault="002D62D5" w:rsidP="00290F80">
      <w:pPr>
        <w:jc w:val="both"/>
        <w:rPr>
          <w:b/>
          <w:bCs/>
          <w:sz w:val="28"/>
          <w:szCs w:val="28"/>
        </w:rPr>
      </w:pPr>
      <w:bookmarkStart w:id="5" w:name="_Toc395183639"/>
      <w:bookmarkStart w:id="6" w:name="_Toc423954897"/>
      <w:bookmarkStart w:id="7" w:name="_Toc424490574"/>
      <w:r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8555D2">
        <w:rPr>
          <w:b/>
          <w:bCs/>
          <w:sz w:val="28"/>
          <w:szCs w:val="28"/>
        </w:rPr>
        <w:t xml:space="preserve"> 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5"/>
      <w:bookmarkEnd w:id="6"/>
      <w:bookmarkEnd w:id="7"/>
      <w:r w:rsidR="00A61E60">
        <w:rPr>
          <w:b/>
          <w:bCs/>
          <w:sz w:val="28"/>
          <w:szCs w:val="28"/>
        </w:rPr>
        <w:t xml:space="preserve"> по категориям</w:t>
      </w:r>
    </w:p>
    <w:p w14:paraId="68AF8C65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9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2"/>
        <w:gridCol w:w="901"/>
        <w:gridCol w:w="902"/>
        <w:gridCol w:w="901"/>
        <w:gridCol w:w="902"/>
        <w:gridCol w:w="901"/>
        <w:gridCol w:w="902"/>
      </w:tblGrid>
      <w:tr w:rsidR="007E6A17" w:rsidRPr="00931BA3" w14:paraId="2FB038A8" w14:textId="77777777" w:rsidTr="00E73706">
        <w:trPr>
          <w:cantSplit/>
          <w:trHeight w:val="276"/>
          <w:tblHeader/>
        </w:trPr>
        <w:tc>
          <w:tcPr>
            <w:tcW w:w="4281" w:type="dxa"/>
            <w:vMerge w:val="restart"/>
            <w:vAlign w:val="center"/>
          </w:tcPr>
          <w:p w14:paraId="31A9EF29" w14:textId="77777777" w:rsidR="007E6A17" w:rsidRPr="00931BA3" w:rsidRDefault="007E6A17" w:rsidP="005E005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1840" w:type="dxa"/>
            <w:gridSpan w:val="2"/>
            <w:vAlign w:val="center"/>
          </w:tcPr>
          <w:p w14:paraId="5F48C405" w14:textId="28D1EAE2" w:rsidR="007E6A17" w:rsidRPr="00931BA3" w:rsidRDefault="007E6A17" w:rsidP="00D831A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E73706">
              <w:rPr>
                <w:b/>
                <w:noProof/>
              </w:rPr>
              <w:t>9</w:t>
            </w:r>
            <w:r>
              <w:rPr>
                <w:b/>
                <w:noProof/>
              </w:rPr>
              <w:t xml:space="preserve"> г.</w:t>
            </w:r>
          </w:p>
        </w:tc>
        <w:tc>
          <w:tcPr>
            <w:tcW w:w="1841" w:type="dxa"/>
            <w:gridSpan w:val="2"/>
            <w:vAlign w:val="center"/>
          </w:tcPr>
          <w:p w14:paraId="0594E2A4" w14:textId="59AD1094" w:rsidR="007E6A17" w:rsidRPr="00931BA3" w:rsidRDefault="00E73706" w:rsidP="00D831A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  <w:r w:rsidR="007E6A17">
              <w:rPr>
                <w:b/>
                <w:noProof/>
              </w:rPr>
              <w:t xml:space="preserve"> г.</w:t>
            </w:r>
          </w:p>
        </w:tc>
        <w:tc>
          <w:tcPr>
            <w:tcW w:w="1841" w:type="dxa"/>
            <w:gridSpan w:val="2"/>
            <w:vAlign w:val="center"/>
          </w:tcPr>
          <w:p w14:paraId="68DADF2A" w14:textId="4A9E6431" w:rsidR="007E6A17" w:rsidRPr="00931BA3" w:rsidRDefault="00E73706" w:rsidP="00006B1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="007E6A17">
              <w:rPr>
                <w:b/>
                <w:noProof/>
              </w:rPr>
              <w:t xml:space="preserve"> г.</w:t>
            </w:r>
          </w:p>
        </w:tc>
      </w:tr>
      <w:tr w:rsidR="007E6A17" w:rsidRPr="00931BA3" w14:paraId="6AA0113F" w14:textId="77777777" w:rsidTr="00E73706">
        <w:trPr>
          <w:cantSplit/>
          <w:trHeight w:val="291"/>
          <w:tblHeader/>
        </w:trPr>
        <w:tc>
          <w:tcPr>
            <w:tcW w:w="4281" w:type="dxa"/>
            <w:vMerge/>
          </w:tcPr>
          <w:p w14:paraId="167A5C2D" w14:textId="77777777" w:rsidR="007E6A17" w:rsidRPr="00931BA3" w:rsidRDefault="007E6A17" w:rsidP="008555D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919" w:type="dxa"/>
            <w:vAlign w:val="center"/>
          </w:tcPr>
          <w:p w14:paraId="6F2EE756" w14:textId="77777777" w:rsidR="007E6A17" w:rsidRPr="00931BA3" w:rsidRDefault="007E6A17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21" w:type="dxa"/>
            <w:vAlign w:val="center"/>
          </w:tcPr>
          <w:p w14:paraId="756DC8E6" w14:textId="24822825" w:rsidR="007E6A17" w:rsidRPr="00931BA3" w:rsidRDefault="007E6A17" w:rsidP="002D62D5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</w:p>
        </w:tc>
        <w:tc>
          <w:tcPr>
            <w:tcW w:w="920" w:type="dxa"/>
            <w:vAlign w:val="center"/>
          </w:tcPr>
          <w:p w14:paraId="0FC106BC" w14:textId="77777777" w:rsidR="007E6A17" w:rsidRPr="00931BA3" w:rsidRDefault="007E6A17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21" w:type="dxa"/>
            <w:vAlign w:val="center"/>
          </w:tcPr>
          <w:p w14:paraId="7B2C126A" w14:textId="77777777" w:rsidR="007E6A17" w:rsidRPr="00931BA3" w:rsidRDefault="007E6A17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920" w:type="dxa"/>
            <w:vAlign w:val="center"/>
          </w:tcPr>
          <w:p w14:paraId="17799D0B" w14:textId="77777777" w:rsidR="007E6A17" w:rsidRPr="00931BA3" w:rsidRDefault="007E6A17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21" w:type="dxa"/>
            <w:vAlign w:val="center"/>
          </w:tcPr>
          <w:p w14:paraId="2F8A6060" w14:textId="77777777" w:rsidR="007E6A17" w:rsidRPr="00931BA3" w:rsidRDefault="007E6A17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E73706" w:rsidRPr="00931BA3" w14:paraId="038894F6" w14:textId="77777777" w:rsidTr="00E73706">
        <w:trPr>
          <w:trHeight w:val="844"/>
        </w:trPr>
        <w:tc>
          <w:tcPr>
            <w:tcW w:w="4281" w:type="dxa"/>
            <w:vAlign w:val="center"/>
          </w:tcPr>
          <w:p w14:paraId="19C29DF1" w14:textId="112FADC3" w:rsidR="00E73706" w:rsidRPr="00E73706" w:rsidRDefault="00E73706" w:rsidP="00676DFC">
            <w:pPr>
              <w:tabs>
                <w:tab w:val="left" w:pos="10320"/>
              </w:tabs>
              <w:jc w:val="both"/>
              <w:rPr>
                <w:szCs w:val="28"/>
              </w:rPr>
            </w:pPr>
            <w:r w:rsidRPr="00E73706">
              <w:rPr>
                <w:szCs w:val="28"/>
              </w:rPr>
              <w:t>Выпускники текущего года, обучающиеся по программам ООО</w:t>
            </w:r>
          </w:p>
        </w:tc>
        <w:tc>
          <w:tcPr>
            <w:tcW w:w="919" w:type="dxa"/>
          </w:tcPr>
          <w:p w14:paraId="367E2D65" w14:textId="77777777" w:rsidR="00E73706" w:rsidRDefault="00E73706" w:rsidP="00E73706">
            <w:pPr>
              <w:jc w:val="center"/>
              <w:rPr>
                <w:szCs w:val="28"/>
              </w:rPr>
            </w:pPr>
          </w:p>
          <w:p w14:paraId="5A31EA49" w14:textId="6A788213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152</w:t>
            </w:r>
          </w:p>
        </w:tc>
        <w:tc>
          <w:tcPr>
            <w:tcW w:w="921" w:type="dxa"/>
          </w:tcPr>
          <w:p w14:paraId="21A05F59" w14:textId="77777777" w:rsidR="00E73706" w:rsidRDefault="00E73706" w:rsidP="00E73706">
            <w:pPr>
              <w:jc w:val="center"/>
              <w:rPr>
                <w:szCs w:val="28"/>
              </w:rPr>
            </w:pPr>
          </w:p>
          <w:p w14:paraId="47F5D427" w14:textId="53C6FC59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3,1</w:t>
            </w:r>
          </w:p>
        </w:tc>
        <w:tc>
          <w:tcPr>
            <w:tcW w:w="920" w:type="dxa"/>
            <w:vAlign w:val="center"/>
          </w:tcPr>
          <w:p w14:paraId="3CD8A9A5" w14:textId="18604FE2" w:rsidR="00E73706" w:rsidRPr="00E73706" w:rsidRDefault="00E73706" w:rsidP="00E73706">
            <w:pPr>
              <w:tabs>
                <w:tab w:val="left" w:pos="10320"/>
              </w:tabs>
              <w:jc w:val="center"/>
              <w:rPr>
                <w:noProof/>
                <w:szCs w:val="28"/>
              </w:rPr>
            </w:pPr>
            <w:r w:rsidRPr="00E73706">
              <w:rPr>
                <w:color w:val="000000" w:themeColor="text1"/>
                <w:szCs w:val="28"/>
              </w:rPr>
              <w:t>158</w:t>
            </w:r>
          </w:p>
        </w:tc>
        <w:tc>
          <w:tcPr>
            <w:tcW w:w="921" w:type="dxa"/>
            <w:vAlign w:val="center"/>
          </w:tcPr>
          <w:p w14:paraId="5EF0F1BC" w14:textId="7624AB13" w:rsidR="00E73706" w:rsidRPr="00E73706" w:rsidRDefault="00A95ACA" w:rsidP="00E73706">
            <w:pPr>
              <w:tabs>
                <w:tab w:val="left" w:pos="10320"/>
              </w:tabs>
              <w:jc w:val="center"/>
              <w:rPr>
                <w:noProof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  <w:bookmarkStart w:id="8" w:name="_GoBack"/>
            <w:bookmarkEnd w:id="8"/>
          </w:p>
        </w:tc>
        <w:tc>
          <w:tcPr>
            <w:tcW w:w="920" w:type="dxa"/>
            <w:vAlign w:val="center"/>
          </w:tcPr>
          <w:p w14:paraId="2A10E473" w14:textId="53864F70" w:rsidR="00E73706" w:rsidRPr="00E73706" w:rsidRDefault="00452052" w:rsidP="00E7370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157</w:t>
            </w:r>
          </w:p>
        </w:tc>
        <w:tc>
          <w:tcPr>
            <w:tcW w:w="921" w:type="dxa"/>
            <w:vAlign w:val="center"/>
          </w:tcPr>
          <w:p w14:paraId="6518CD4B" w14:textId="0865E99F" w:rsidR="00E73706" w:rsidRPr="00E73706" w:rsidRDefault="00A95ACA" w:rsidP="00E7370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>99,9</w:t>
            </w:r>
          </w:p>
        </w:tc>
      </w:tr>
      <w:tr w:rsidR="00E73706" w:rsidRPr="00931BA3" w14:paraId="2B84DF43" w14:textId="77777777" w:rsidTr="00E73706">
        <w:trPr>
          <w:trHeight w:val="276"/>
        </w:trPr>
        <w:tc>
          <w:tcPr>
            <w:tcW w:w="4281" w:type="dxa"/>
            <w:vAlign w:val="center"/>
          </w:tcPr>
          <w:p w14:paraId="29C74542" w14:textId="79048941" w:rsidR="00E73706" w:rsidRPr="00E73706" w:rsidRDefault="00E73706" w:rsidP="00676DFC">
            <w:pPr>
              <w:tabs>
                <w:tab w:val="left" w:pos="10320"/>
              </w:tabs>
              <w:jc w:val="both"/>
              <w:rPr>
                <w:szCs w:val="28"/>
              </w:rPr>
            </w:pPr>
            <w:r w:rsidRPr="00E73706">
              <w:rPr>
                <w:szCs w:val="28"/>
              </w:rPr>
              <w:t>Выпускники лицеев и гимназий</w:t>
            </w:r>
          </w:p>
        </w:tc>
        <w:tc>
          <w:tcPr>
            <w:tcW w:w="919" w:type="dxa"/>
            <w:vAlign w:val="center"/>
          </w:tcPr>
          <w:p w14:paraId="5CB8CF0A" w14:textId="0C435B89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68</w:t>
            </w:r>
          </w:p>
        </w:tc>
        <w:tc>
          <w:tcPr>
            <w:tcW w:w="921" w:type="dxa"/>
            <w:vAlign w:val="center"/>
          </w:tcPr>
          <w:p w14:paraId="38EB9936" w14:textId="26A5916C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44,7</w:t>
            </w:r>
          </w:p>
        </w:tc>
        <w:tc>
          <w:tcPr>
            <w:tcW w:w="920" w:type="dxa"/>
            <w:vAlign w:val="center"/>
          </w:tcPr>
          <w:p w14:paraId="416179A5" w14:textId="362D115E" w:rsidR="00E73706" w:rsidRPr="00E73706" w:rsidRDefault="00E73706" w:rsidP="00E73706">
            <w:pPr>
              <w:tabs>
                <w:tab w:val="left" w:pos="10320"/>
              </w:tabs>
              <w:jc w:val="center"/>
              <w:rPr>
                <w:noProof/>
                <w:szCs w:val="28"/>
              </w:rPr>
            </w:pPr>
            <w:r w:rsidRPr="00E73706">
              <w:rPr>
                <w:szCs w:val="28"/>
              </w:rPr>
              <w:t>61</w:t>
            </w:r>
          </w:p>
        </w:tc>
        <w:tc>
          <w:tcPr>
            <w:tcW w:w="921" w:type="dxa"/>
            <w:vAlign w:val="center"/>
          </w:tcPr>
          <w:p w14:paraId="53847E4A" w14:textId="7A001A23" w:rsidR="00E73706" w:rsidRPr="00E73706" w:rsidRDefault="00E73706" w:rsidP="00E73706">
            <w:pPr>
              <w:tabs>
                <w:tab w:val="left" w:pos="10320"/>
              </w:tabs>
              <w:jc w:val="center"/>
              <w:rPr>
                <w:noProof/>
                <w:szCs w:val="28"/>
              </w:rPr>
            </w:pPr>
            <w:r w:rsidRPr="00E73706">
              <w:rPr>
                <w:color w:val="000000"/>
                <w:szCs w:val="28"/>
              </w:rPr>
              <w:t>38,61</w:t>
            </w:r>
          </w:p>
        </w:tc>
        <w:tc>
          <w:tcPr>
            <w:tcW w:w="920" w:type="dxa"/>
            <w:vAlign w:val="center"/>
          </w:tcPr>
          <w:p w14:paraId="51BC4B1E" w14:textId="70F7AC7E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51</w:t>
            </w:r>
          </w:p>
        </w:tc>
        <w:tc>
          <w:tcPr>
            <w:tcW w:w="921" w:type="dxa"/>
            <w:vAlign w:val="center"/>
          </w:tcPr>
          <w:p w14:paraId="3F9AAA52" w14:textId="68A160AC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color w:val="000000"/>
                <w:szCs w:val="28"/>
              </w:rPr>
              <w:t>32,48</w:t>
            </w:r>
          </w:p>
        </w:tc>
      </w:tr>
      <w:tr w:rsidR="00E73706" w:rsidRPr="00931BA3" w14:paraId="41BD7F81" w14:textId="77777777" w:rsidTr="00E73706">
        <w:trPr>
          <w:trHeight w:val="276"/>
        </w:trPr>
        <w:tc>
          <w:tcPr>
            <w:tcW w:w="4281" w:type="dxa"/>
            <w:vAlign w:val="center"/>
          </w:tcPr>
          <w:p w14:paraId="2375CE28" w14:textId="67651B58" w:rsidR="00E73706" w:rsidRPr="00E73706" w:rsidRDefault="00E73706" w:rsidP="00676DFC">
            <w:pPr>
              <w:tabs>
                <w:tab w:val="left" w:pos="10320"/>
              </w:tabs>
              <w:jc w:val="both"/>
              <w:rPr>
                <w:szCs w:val="28"/>
              </w:rPr>
            </w:pPr>
            <w:r w:rsidRPr="00E73706">
              <w:rPr>
                <w:szCs w:val="28"/>
              </w:rPr>
              <w:t>Выпускники СОШ и др.</w:t>
            </w:r>
          </w:p>
        </w:tc>
        <w:tc>
          <w:tcPr>
            <w:tcW w:w="919" w:type="dxa"/>
            <w:vAlign w:val="center"/>
          </w:tcPr>
          <w:p w14:paraId="79728C93" w14:textId="01C244D8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84</w:t>
            </w:r>
          </w:p>
        </w:tc>
        <w:tc>
          <w:tcPr>
            <w:tcW w:w="921" w:type="dxa"/>
            <w:vAlign w:val="center"/>
          </w:tcPr>
          <w:p w14:paraId="3A87DE83" w14:textId="3516A37C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55,3</w:t>
            </w:r>
          </w:p>
        </w:tc>
        <w:tc>
          <w:tcPr>
            <w:tcW w:w="920" w:type="dxa"/>
            <w:vAlign w:val="center"/>
          </w:tcPr>
          <w:p w14:paraId="09700BDA" w14:textId="12068CEA" w:rsidR="00E73706" w:rsidRPr="00E73706" w:rsidRDefault="00E73706" w:rsidP="00E73706">
            <w:pPr>
              <w:tabs>
                <w:tab w:val="left" w:pos="10320"/>
              </w:tabs>
              <w:jc w:val="center"/>
              <w:rPr>
                <w:noProof/>
                <w:szCs w:val="28"/>
              </w:rPr>
            </w:pPr>
            <w:r w:rsidRPr="00E73706">
              <w:rPr>
                <w:szCs w:val="28"/>
              </w:rPr>
              <w:t>82</w:t>
            </w:r>
          </w:p>
        </w:tc>
        <w:tc>
          <w:tcPr>
            <w:tcW w:w="921" w:type="dxa"/>
            <w:vAlign w:val="center"/>
          </w:tcPr>
          <w:p w14:paraId="2A836FE1" w14:textId="2058AC1A" w:rsidR="00E73706" w:rsidRPr="00E73706" w:rsidRDefault="00E73706" w:rsidP="00E73706">
            <w:pPr>
              <w:tabs>
                <w:tab w:val="left" w:pos="10320"/>
              </w:tabs>
              <w:jc w:val="center"/>
              <w:rPr>
                <w:noProof/>
                <w:szCs w:val="28"/>
              </w:rPr>
            </w:pPr>
            <w:r w:rsidRPr="00E73706">
              <w:rPr>
                <w:color w:val="000000"/>
                <w:szCs w:val="28"/>
              </w:rPr>
              <w:t>51,90</w:t>
            </w:r>
          </w:p>
        </w:tc>
        <w:tc>
          <w:tcPr>
            <w:tcW w:w="920" w:type="dxa"/>
            <w:vAlign w:val="center"/>
          </w:tcPr>
          <w:p w14:paraId="3220913C" w14:textId="04CF12AD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105</w:t>
            </w:r>
          </w:p>
        </w:tc>
        <w:tc>
          <w:tcPr>
            <w:tcW w:w="921" w:type="dxa"/>
            <w:vAlign w:val="center"/>
          </w:tcPr>
          <w:p w14:paraId="26706ACA" w14:textId="170C374A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color w:val="000000"/>
                <w:szCs w:val="28"/>
              </w:rPr>
              <w:t>66,87</w:t>
            </w:r>
          </w:p>
        </w:tc>
      </w:tr>
      <w:tr w:rsidR="00E73706" w:rsidRPr="00931BA3" w14:paraId="617A87B0" w14:textId="77777777" w:rsidTr="00E73706">
        <w:trPr>
          <w:trHeight w:val="276"/>
        </w:trPr>
        <w:tc>
          <w:tcPr>
            <w:tcW w:w="4281" w:type="dxa"/>
            <w:shd w:val="clear" w:color="auto" w:fill="auto"/>
            <w:vAlign w:val="center"/>
          </w:tcPr>
          <w:p w14:paraId="1DD15394" w14:textId="4AA41F39" w:rsidR="00E73706" w:rsidRPr="00E73706" w:rsidRDefault="00E73706" w:rsidP="00676DFC">
            <w:pPr>
              <w:tabs>
                <w:tab w:val="left" w:pos="10320"/>
              </w:tabs>
              <w:jc w:val="both"/>
              <w:rPr>
                <w:szCs w:val="28"/>
                <w:highlight w:val="yellow"/>
              </w:rPr>
            </w:pPr>
            <w:r w:rsidRPr="00E73706">
              <w:rPr>
                <w:szCs w:val="28"/>
              </w:rPr>
              <w:t>Обучающиеся на дому</w:t>
            </w:r>
          </w:p>
        </w:tc>
        <w:tc>
          <w:tcPr>
            <w:tcW w:w="919" w:type="dxa"/>
            <w:vAlign w:val="center"/>
          </w:tcPr>
          <w:p w14:paraId="028014D5" w14:textId="2219267E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14:paraId="06ABEE79" w14:textId="5912620C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0</w:t>
            </w:r>
          </w:p>
        </w:tc>
        <w:tc>
          <w:tcPr>
            <w:tcW w:w="920" w:type="dxa"/>
            <w:vAlign w:val="center"/>
          </w:tcPr>
          <w:p w14:paraId="0CE84931" w14:textId="4AB1CD73" w:rsidR="00E73706" w:rsidRPr="00E73706" w:rsidRDefault="00E73706" w:rsidP="00E73706">
            <w:pPr>
              <w:tabs>
                <w:tab w:val="left" w:pos="10320"/>
              </w:tabs>
              <w:jc w:val="center"/>
              <w:rPr>
                <w:noProof/>
                <w:szCs w:val="28"/>
              </w:rPr>
            </w:pPr>
            <w:r w:rsidRPr="00E73706">
              <w:rPr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14:paraId="464C8DDF" w14:textId="22239E21" w:rsidR="00E73706" w:rsidRPr="00E73706" w:rsidRDefault="00E73706" w:rsidP="00E73706">
            <w:pPr>
              <w:tabs>
                <w:tab w:val="left" w:pos="10320"/>
              </w:tabs>
              <w:jc w:val="center"/>
              <w:rPr>
                <w:noProof/>
                <w:szCs w:val="28"/>
              </w:rPr>
            </w:pPr>
            <w:r w:rsidRPr="00E73706">
              <w:rPr>
                <w:color w:val="000000"/>
                <w:szCs w:val="28"/>
              </w:rPr>
              <w:t>0,00</w:t>
            </w:r>
          </w:p>
        </w:tc>
        <w:tc>
          <w:tcPr>
            <w:tcW w:w="920" w:type="dxa"/>
            <w:vAlign w:val="center"/>
          </w:tcPr>
          <w:p w14:paraId="0AF55076" w14:textId="4B761A4D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-</w:t>
            </w:r>
          </w:p>
        </w:tc>
        <w:tc>
          <w:tcPr>
            <w:tcW w:w="921" w:type="dxa"/>
            <w:vAlign w:val="center"/>
          </w:tcPr>
          <w:p w14:paraId="001C872D" w14:textId="0CDBCC4D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color w:val="000000"/>
                <w:szCs w:val="28"/>
              </w:rPr>
              <w:t>-</w:t>
            </w:r>
          </w:p>
        </w:tc>
      </w:tr>
      <w:tr w:rsidR="00E73706" w:rsidRPr="00931BA3" w14:paraId="0EFF29DD" w14:textId="77777777" w:rsidTr="00E73706">
        <w:trPr>
          <w:trHeight w:val="568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4993" w14:textId="0570182F" w:rsidR="00E73706" w:rsidRPr="00E73706" w:rsidRDefault="00E73706" w:rsidP="00676DFC">
            <w:pPr>
              <w:tabs>
                <w:tab w:val="left" w:pos="10320"/>
              </w:tabs>
              <w:jc w:val="both"/>
              <w:rPr>
                <w:szCs w:val="28"/>
              </w:rPr>
            </w:pPr>
            <w:r w:rsidRPr="00E73706">
              <w:rPr>
                <w:szCs w:val="28"/>
              </w:rPr>
              <w:t>Участники с ограниченными возможностями здоровья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5E14" w14:textId="3CD38AB1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D84B" w14:textId="324F36A5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0,6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8379" w14:textId="67394EA8" w:rsidR="00E73706" w:rsidRPr="00E73706" w:rsidRDefault="00E73706" w:rsidP="00E73706">
            <w:pPr>
              <w:tabs>
                <w:tab w:val="left" w:pos="10320"/>
              </w:tabs>
              <w:jc w:val="center"/>
              <w:rPr>
                <w:noProof/>
                <w:szCs w:val="28"/>
              </w:rPr>
            </w:pPr>
            <w:r w:rsidRPr="00E73706">
              <w:rPr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4B5" w14:textId="1C8B7513" w:rsidR="00E73706" w:rsidRPr="00E73706" w:rsidRDefault="00E73706" w:rsidP="00E73706">
            <w:pPr>
              <w:tabs>
                <w:tab w:val="left" w:pos="10320"/>
              </w:tabs>
              <w:jc w:val="center"/>
              <w:rPr>
                <w:noProof/>
                <w:szCs w:val="28"/>
              </w:rPr>
            </w:pPr>
            <w:r w:rsidRPr="00E73706">
              <w:rPr>
                <w:color w:val="000000"/>
                <w:szCs w:val="2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335" w14:textId="2D171EEA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5A7" w14:textId="6B09B5A5" w:rsidR="00E73706" w:rsidRPr="00E73706" w:rsidRDefault="00E73706" w:rsidP="00E73706">
            <w:pPr>
              <w:jc w:val="center"/>
              <w:rPr>
                <w:szCs w:val="28"/>
              </w:rPr>
            </w:pPr>
            <w:r w:rsidRPr="00E73706">
              <w:rPr>
                <w:color w:val="000000"/>
                <w:szCs w:val="28"/>
              </w:rPr>
              <w:t>0,63</w:t>
            </w:r>
          </w:p>
        </w:tc>
      </w:tr>
      <w:tr w:rsidR="00E73706" w:rsidRPr="00753D4D" w14:paraId="047EDEFC" w14:textId="77777777" w:rsidTr="00E73706">
        <w:trPr>
          <w:trHeight w:val="276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E627" w14:textId="096E6DB6" w:rsidR="00E73706" w:rsidRPr="00E73706" w:rsidRDefault="00E73706" w:rsidP="00E73706">
            <w:pPr>
              <w:tabs>
                <w:tab w:val="left" w:pos="10320"/>
              </w:tabs>
              <w:rPr>
                <w:b/>
                <w:i/>
                <w:szCs w:val="28"/>
              </w:rPr>
            </w:pPr>
            <w:r w:rsidRPr="00E73706">
              <w:rPr>
                <w:b/>
                <w:i/>
                <w:szCs w:val="28"/>
              </w:rPr>
              <w:t>ВСЕГО участников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4673" w14:textId="4D9C1AE4" w:rsidR="00E73706" w:rsidRPr="00E73706" w:rsidRDefault="00E73706" w:rsidP="00E73706">
            <w:pPr>
              <w:jc w:val="center"/>
              <w:rPr>
                <w:b/>
                <w:i/>
                <w:noProof/>
                <w:szCs w:val="28"/>
              </w:rPr>
            </w:pPr>
            <w:r w:rsidRPr="00E73706">
              <w:rPr>
                <w:b/>
                <w:i/>
                <w:szCs w:val="28"/>
              </w:rPr>
              <w:t>305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35A" w14:textId="77777777" w:rsidR="00E73706" w:rsidRPr="00E73706" w:rsidRDefault="00E73706" w:rsidP="00E73706">
            <w:pPr>
              <w:jc w:val="center"/>
              <w:rPr>
                <w:b/>
                <w:i/>
                <w:noProof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BAEA" w14:textId="6E8A7572" w:rsidR="00E73706" w:rsidRPr="00E73706" w:rsidRDefault="00E73706" w:rsidP="00E73706">
            <w:pPr>
              <w:tabs>
                <w:tab w:val="left" w:pos="10320"/>
              </w:tabs>
              <w:jc w:val="center"/>
              <w:rPr>
                <w:b/>
                <w:i/>
                <w:szCs w:val="28"/>
              </w:rPr>
            </w:pPr>
            <w:r w:rsidRPr="00E73706">
              <w:rPr>
                <w:color w:val="000000" w:themeColor="text1"/>
                <w:szCs w:val="28"/>
              </w:rPr>
              <w:t>158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66F8" w14:textId="6FB7CC43" w:rsidR="00E73706" w:rsidRPr="00E73706" w:rsidRDefault="00A95ACA" w:rsidP="00E73706">
            <w:pPr>
              <w:tabs>
                <w:tab w:val="left" w:pos="10320"/>
              </w:tabs>
              <w:jc w:val="center"/>
              <w:rPr>
                <w:b/>
                <w:i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B8B5" w14:textId="1C38D78C" w:rsidR="00E73706" w:rsidRPr="00E73706" w:rsidRDefault="00452052" w:rsidP="00E73706">
            <w:pPr>
              <w:jc w:val="center"/>
              <w:rPr>
                <w:b/>
                <w:i/>
                <w:szCs w:val="28"/>
              </w:rPr>
            </w:pPr>
            <w:r>
              <w:rPr>
                <w:color w:val="000000" w:themeColor="text1"/>
                <w:szCs w:val="28"/>
              </w:rPr>
              <w:t>158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C30E" w14:textId="117EDA0A" w:rsidR="00E73706" w:rsidRPr="00E73706" w:rsidRDefault="00A95ACA" w:rsidP="00E73706">
            <w:pPr>
              <w:jc w:val="center"/>
              <w:rPr>
                <w:b/>
                <w:i/>
                <w:szCs w:val="28"/>
              </w:rPr>
            </w:pPr>
            <w:r>
              <w:rPr>
                <w:color w:val="000000"/>
                <w:szCs w:val="28"/>
              </w:rPr>
              <w:t>99,9</w:t>
            </w:r>
          </w:p>
        </w:tc>
      </w:tr>
    </w:tbl>
    <w:p w14:paraId="6DF5AFDD" w14:textId="77777777" w:rsidR="003602B9" w:rsidRPr="006C4BAB" w:rsidRDefault="003602B9" w:rsidP="00EB7C8C">
      <w:pPr>
        <w:jc w:val="both"/>
        <w:rPr>
          <w:b/>
          <w:sz w:val="12"/>
          <w:szCs w:val="12"/>
        </w:rPr>
      </w:pPr>
      <w:bookmarkStart w:id="9" w:name="_Toc424490577"/>
    </w:p>
    <w:bookmarkEnd w:id="9"/>
    <w:p w14:paraId="158C82C1" w14:textId="172DF8AA" w:rsidR="008E5769" w:rsidRDefault="009E6D5C" w:rsidP="006C4BAB">
      <w:pPr>
        <w:ind w:firstLine="709"/>
        <w:jc w:val="both"/>
      </w:pPr>
      <w:r>
        <w:t>В 2023</w:t>
      </w:r>
      <w:r w:rsidR="00DB4E05" w:rsidRPr="009E6D5C">
        <w:t xml:space="preserve"> году</w:t>
      </w:r>
      <w:r w:rsidR="00A65E79" w:rsidRPr="009E6D5C">
        <w:t xml:space="preserve"> количес</w:t>
      </w:r>
      <w:r>
        <w:t>тво участников ОГЭ составило 15</w:t>
      </w:r>
      <w:r w:rsidR="00B304F0">
        <w:t>8</w:t>
      </w:r>
      <w:r w:rsidR="00DB4E05" w:rsidRPr="009E6D5C">
        <w:t xml:space="preserve"> человек (из которых </w:t>
      </w:r>
      <w:r>
        <w:t>1 человек с ОВЗ; 32,48</w:t>
      </w:r>
      <w:r w:rsidR="0067723C" w:rsidRPr="009E6D5C">
        <w:t>%</w:t>
      </w:r>
      <w:r w:rsidR="00A65E79" w:rsidRPr="009E6D5C">
        <w:t xml:space="preserve"> из них </w:t>
      </w:r>
      <w:r w:rsidR="00DB4E05" w:rsidRPr="009E6D5C">
        <w:t xml:space="preserve">– </w:t>
      </w:r>
      <w:r w:rsidR="0067723C" w:rsidRPr="009E6D5C">
        <w:t>вы</w:t>
      </w:r>
      <w:r>
        <w:t>пускники лицеев</w:t>
      </w:r>
      <w:r w:rsidR="00B304F0">
        <w:t xml:space="preserve"> и гимназий, </w:t>
      </w:r>
      <w:r>
        <w:t>66,87</w:t>
      </w:r>
      <w:r w:rsidR="0067723C" w:rsidRPr="009E6D5C">
        <w:t>%</w:t>
      </w:r>
      <w:r>
        <w:t xml:space="preserve"> – выпускники СОШ). </w:t>
      </w:r>
      <w:r w:rsidR="00B304F0">
        <w:t xml:space="preserve">Количество сдававших ОГЭ по английскому языку в 2023 году </w:t>
      </w:r>
      <w:r w:rsidR="00584068">
        <w:t xml:space="preserve">является таким же, как и </w:t>
      </w:r>
      <w:r w:rsidR="00B304F0">
        <w:t xml:space="preserve">в 2022 году. </w:t>
      </w:r>
    </w:p>
    <w:p w14:paraId="59A94F6C" w14:textId="77777777" w:rsidR="006C4BAB" w:rsidRPr="006C4BAB" w:rsidRDefault="006C4BAB" w:rsidP="006C4BAB">
      <w:pPr>
        <w:ind w:firstLine="709"/>
        <w:jc w:val="both"/>
      </w:pPr>
    </w:p>
    <w:p w14:paraId="6628B94A" w14:textId="5C968E18" w:rsidR="00A80A00" w:rsidRPr="006C4BAB" w:rsidRDefault="00903AC5" w:rsidP="006C4BAB">
      <w:pPr>
        <w:jc w:val="center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14:paraId="4E5F3800" w14:textId="55851029" w:rsidR="00A80A00" w:rsidRDefault="00A80A00" w:rsidP="004D5193">
      <w:pPr>
        <w:jc w:val="center"/>
        <w:rPr>
          <w:i/>
        </w:rPr>
      </w:pPr>
      <w:r w:rsidRPr="005F2021">
        <w:rPr>
          <w:b/>
        </w:rPr>
        <w:t>2.2.1</w:t>
      </w:r>
      <w:r w:rsidR="00C51483">
        <w:rPr>
          <w:b/>
        </w:rPr>
        <w:t>. </w:t>
      </w:r>
      <w:r>
        <w:rPr>
          <w:b/>
        </w:rPr>
        <w:t xml:space="preserve">Диаграмма распределения первичных баллов участников ОГЭ по предмету </w:t>
      </w:r>
      <w:r w:rsidR="00DC5DDB">
        <w:rPr>
          <w:b/>
        </w:rPr>
        <w:br/>
      </w:r>
      <w:r>
        <w:rPr>
          <w:b/>
        </w:rPr>
        <w:t>в 202</w:t>
      </w:r>
      <w:r w:rsidR="00E73706">
        <w:rPr>
          <w:b/>
        </w:rPr>
        <w:t>3</w:t>
      </w:r>
      <w:r>
        <w:rPr>
          <w:b/>
        </w:rPr>
        <w:t xml:space="preserve"> г.</w:t>
      </w:r>
      <w:r w:rsidR="000E0643">
        <w:rPr>
          <w:b/>
        </w:rPr>
        <w:t xml:space="preserve"> </w:t>
      </w:r>
    </w:p>
    <w:tbl>
      <w:tblPr>
        <w:tblW w:w="5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1559"/>
        <w:gridCol w:w="1576"/>
      </w:tblGrid>
      <w:tr w:rsidR="00D3002F" w:rsidRPr="00931BA3" w14:paraId="2EF50B8E" w14:textId="77777777" w:rsidTr="004D5193">
        <w:trPr>
          <w:cantSplit/>
          <w:trHeight w:val="338"/>
          <w:tblHeader/>
          <w:jc w:val="center"/>
        </w:trPr>
        <w:tc>
          <w:tcPr>
            <w:tcW w:w="1985" w:type="dxa"/>
            <w:vMerge w:val="restart"/>
            <w:vAlign w:val="center"/>
          </w:tcPr>
          <w:p w14:paraId="42E9754E" w14:textId="77777777" w:rsidR="00D3002F" w:rsidRPr="00931BA3" w:rsidRDefault="00D3002F" w:rsidP="00F967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  <w:vAlign w:val="center"/>
          </w:tcPr>
          <w:p w14:paraId="7FEC7FF0" w14:textId="2B08D4C9" w:rsidR="00D3002F" w:rsidRPr="00D831A4" w:rsidRDefault="00D3002F" w:rsidP="00F9673F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</w:t>
            </w:r>
            <w:r w:rsidR="00E73706">
              <w:rPr>
                <w:rFonts w:eastAsia="MS Mincho"/>
                <w:b/>
              </w:rPr>
              <w:t>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D3002F" w:rsidRPr="00931BA3" w14:paraId="135F3B64" w14:textId="77777777" w:rsidTr="004D5193">
        <w:trPr>
          <w:cantSplit/>
          <w:trHeight w:val="155"/>
          <w:tblHeader/>
          <w:jc w:val="center"/>
        </w:trPr>
        <w:tc>
          <w:tcPr>
            <w:tcW w:w="1985" w:type="dxa"/>
            <w:vMerge/>
            <w:vAlign w:val="center"/>
          </w:tcPr>
          <w:p w14:paraId="09C919AF" w14:textId="77777777" w:rsidR="00D3002F" w:rsidRPr="00931BA3" w:rsidRDefault="00D3002F" w:rsidP="00F9673F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4F2DC84" w14:textId="77777777" w:rsidR="00D3002F" w:rsidRPr="00931BA3" w:rsidRDefault="00D3002F" w:rsidP="00F967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24029D74" w14:textId="77777777" w:rsidR="00D3002F" w:rsidRPr="00931BA3" w:rsidRDefault="00D3002F" w:rsidP="00F967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E73706" w:rsidRPr="00931BA3" w14:paraId="058F35E0" w14:textId="77777777" w:rsidTr="00E73706">
        <w:trPr>
          <w:trHeight w:val="349"/>
          <w:jc w:val="center"/>
        </w:trPr>
        <w:tc>
          <w:tcPr>
            <w:tcW w:w="1985" w:type="dxa"/>
            <w:vAlign w:val="center"/>
          </w:tcPr>
          <w:p w14:paraId="47763369" w14:textId="77777777" w:rsidR="00E73706" w:rsidRPr="00931BA3" w:rsidRDefault="00E73706" w:rsidP="00E73706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F90829" w14:textId="2FF268B7" w:rsidR="00E73706" w:rsidRPr="00E73706" w:rsidRDefault="00E73706" w:rsidP="00E73706">
            <w:pPr>
              <w:contextualSpacing/>
              <w:jc w:val="center"/>
              <w:rPr>
                <w:rFonts w:eastAsia="MS Mincho"/>
              </w:rPr>
            </w:pPr>
            <w:r w:rsidRPr="00E73706">
              <w:rPr>
                <w:rFonts w:eastAsia="MS Mincho"/>
                <w:szCs w:val="20"/>
              </w:rPr>
              <w:t>18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5CBACE75" w14:textId="25DB813E" w:rsidR="00E73706" w:rsidRPr="00E73706" w:rsidRDefault="00E73706" w:rsidP="00E73706">
            <w:pPr>
              <w:contextualSpacing/>
              <w:jc w:val="center"/>
              <w:rPr>
                <w:rFonts w:eastAsia="MS Mincho"/>
              </w:rPr>
            </w:pPr>
            <w:r w:rsidRPr="00E73706">
              <w:rPr>
                <w:rFonts w:eastAsia="Calibri"/>
                <w:color w:val="000000"/>
                <w:szCs w:val="20"/>
              </w:rPr>
              <w:t>11,39</w:t>
            </w:r>
          </w:p>
        </w:tc>
      </w:tr>
      <w:tr w:rsidR="00E73706" w:rsidRPr="00931BA3" w14:paraId="2F921932" w14:textId="77777777" w:rsidTr="00E73706">
        <w:trPr>
          <w:trHeight w:val="338"/>
          <w:jc w:val="center"/>
        </w:trPr>
        <w:tc>
          <w:tcPr>
            <w:tcW w:w="1985" w:type="dxa"/>
            <w:vAlign w:val="center"/>
          </w:tcPr>
          <w:p w14:paraId="62127DE8" w14:textId="77777777" w:rsidR="00E73706" w:rsidRPr="00931BA3" w:rsidRDefault="00E73706" w:rsidP="00E7370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38BBC0" w14:textId="3CDD65F7" w:rsidR="00E73706" w:rsidRPr="00E73706" w:rsidRDefault="00E73706" w:rsidP="00E73706">
            <w:pPr>
              <w:contextualSpacing/>
              <w:jc w:val="center"/>
              <w:rPr>
                <w:rFonts w:eastAsia="MS Mincho"/>
              </w:rPr>
            </w:pPr>
            <w:r w:rsidRPr="00E73706">
              <w:rPr>
                <w:rFonts w:eastAsia="MS Mincho"/>
                <w:szCs w:val="20"/>
              </w:rPr>
              <w:t>44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4087AA03" w14:textId="7CAF7A7B" w:rsidR="00E73706" w:rsidRPr="00E73706" w:rsidRDefault="00E73706" w:rsidP="00E73706">
            <w:pPr>
              <w:contextualSpacing/>
              <w:jc w:val="center"/>
              <w:rPr>
                <w:rFonts w:eastAsia="MS Mincho"/>
              </w:rPr>
            </w:pPr>
            <w:r w:rsidRPr="00E73706">
              <w:rPr>
                <w:rFonts w:eastAsia="Calibri"/>
                <w:color w:val="000000"/>
                <w:szCs w:val="20"/>
              </w:rPr>
              <w:t>27,84</w:t>
            </w:r>
          </w:p>
        </w:tc>
      </w:tr>
      <w:tr w:rsidR="00E73706" w:rsidRPr="00931BA3" w14:paraId="076F1DDF" w14:textId="77777777" w:rsidTr="00E73706">
        <w:trPr>
          <w:trHeight w:val="338"/>
          <w:jc w:val="center"/>
        </w:trPr>
        <w:tc>
          <w:tcPr>
            <w:tcW w:w="1985" w:type="dxa"/>
            <w:vAlign w:val="center"/>
          </w:tcPr>
          <w:p w14:paraId="12DD606B" w14:textId="77777777" w:rsidR="00E73706" w:rsidRPr="00931BA3" w:rsidRDefault="00E73706" w:rsidP="00E7370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3D3C2C" w14:textId="19C38AD5" w:rsidR="00E73706" w:rsidRPr="00E73706" w:rsidRDefault="00E73706" w:rsidP="00E73706">
            <w:pPr>
              <w:contextualSpacing/>
              <w:jc w:val="center"/>
              <w:rPr>
                <w:rFonts w:eastAsia="MS Mincho"/>
              </w:rPr>
            </w:pPr>
            <w:r w:rsidRPr="00E73706">
              <w:rPr>
                <w:rFonts w:eastAsia="MS Mincho"/>
                <w:szCs w:val="20"/>
              </w:rPr>
              <w:t>69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183A161D" w14:textId="2B6233A4" w:rsidR="00E73706" w:rsidRPr="00E73706" w:rsidRDefault="00E73706" w:rsidP="00E73706">
            <w:pPr>
              <w:contextualSpacing/>
              <w:jc w:val="center"/>
              <w:rPr>
                <w:rFonts w:eastAsia="MS Mincho"/>
              </w:rPr>
            </w:pPr>
            <w:r w:rsidRPr="00E73706">
              <w:rPr>
                <w:rFonts w:eastAsia="Calibri"/>
                <w:color w:val="000000"/>
                <w:szCs w:val="20"/>
              </w:rPr>
              <w:t>43,67</w:t>
            </w:r>
          </w:p>
        </w:tc>
      </w:tr>
      <w:tr w:rsidR="00E73706" w:rsidRPr="00931BA3" w14:paraId="7A9E61B1" w14:textId="77777777" w:rsidTr="00E73706">
        <w:trPr>
          <w:trHeight w:val="338"/>
          <w:jc w:val="center"/>
        </w:trPr>
        <w:tc>
          <w:tcPr>
            <w:tcW w:w="1985" w:type="dxa"/>
            <w:vAlign w:val="center"/>
          </w:tcPr>
          <w:p w14:paraId="4CD9A47D" w14:textId="77777777" w:rsidR="00E73706" w:rsidRPr="00931BA3" w:rsidRDefault="00E73706" w:rsidP="00E7370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B8778BC" w14:textId="1F8B223D" w:rsidR="00E73706" w:rsidRPr="00E73706" w:rsidRDefault="00E73706" w:rsidP="00E73706">
            <w:pPr>
              <w:contextualSpacing/>
              <w:jc w:val="center"/>
              <w:rPr>
                <w:rFonts w:eastAsia="MS Mincho"/>
              </w:rPr>
            </w:pPr>
            <w:r w:rsidRPr="00E73706">
              <w:rPr>
                <w:rFonts w:eastAsia="MS Mincho"/>
                <w:szCs w:val="20"/>
              </w:rPr>
              <w:t>27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772FAA1F" w14:textId="0E04E179" w:rsidR="00E73706" w:rsidRPr="00E73706" w:rsidRDefault="00E73706" w:rsidP="00E73706">
            <w:pPr>
              <w:contextualSpacing/>
              <w:jc w:val="center"/>
              <w:rPr>
                <w:rFonts w:eastAsia="MS Mincho"/>
              </w:rPr>
            </w:pPr>
            <w:r w:rsidRPr="00E73706">
              <w:rPr>
                <w:rFonts w:eastAsia="Calibri"/>
                <w:color w:val="000000"/>
                <w:szCs w:val="20"/>
              </w:rPr>
              <w:t>17,08</w:t>
            </w:r>
          </w:p>
        </w:tc>
      </w:tr>
    </w:tbl>
    <w:p w14:paraId="20450FCF" w14:textId="77777777" w:rsidR="007A74B7" w:rsidRDefault="007A74B7" w:rsidP="006C4BAB">
      <w:pPr>
        <w:tabs>
          <w:tab w:val="left" w:pos="2010"/>
        </w:tabs>
        <w:jc w:val="both"/>
        <w:rPr>
          <w:b/>
        </w:rPr>
      </w:pPr>
    </w:p>
    <w:p w14:paraId="4C64A4D0" w14:textId="62137B0B" w:rsidR="008E5769" w:rsidRDefault="00B304F0" w:rsidP="006C4BAB">
      <w:pPr>
        <w:tabs>
          <w:tab w:val="left" w:pos="2010"/>
        </w:tabs>
        <w:jc w:val="both"/>
      </w:pPr>
      <w:r w:rsidRPr="00584068">
        <w:t>В 2023 году из 158</w:t>
      </w:r>
      <w:r w:rsidR="008E5769" w:rsidRPr="00584068">
        <w:t xml:space="preserve"> участ</w:t>
      </w:r>
      <w:r w:rsidRPr="00584068">
        <w:t>ников ОГЭ 17,08% (27</w:t>
      </w:r>
      <w:r w:rsidR="008E5769" w:rsidRPr="00584068">
        <w:t xml:space="preserve"> чел.) получили отметку</w:t>
      </w:r>
      <w:r w:rsidRPr="00584068">
        <w:t xml:space="preserve"> «5», отметку «4» заслужили 43,67% (69 чел.) 44 участник (27,84</w:t>
      </w:r>
      <w:r w:rsidR="008E5769" w:rsidRPr="00584068">
        <w:t>%) сдали экзамен на</w:t>
      </w:r>
      <w:r w:rsidRPr="00584068">
        <w:t xml:space="preserve"> «удовлетворительно», а 11,39% (18</w:t>
      </w:r>
      <w:r w:rsidR="008E5769" w:rsidRPr="00584068">
        <w:t xml:space="preserve"> </w:t>
      </w:r>
      <w:r w:rsidR="006C4BAB" w:rsidRPr="00584068">
        <w:t>чел.</w:t>
      </w:r>
      <w:r w:rsidR="008E5769" w:rsidRPr="00584068">
        <w:t xml:space="preserve">) показали неудовлетворительный результат. </w:t>
      </w:r>
      <w:r w:rsidR="00584068">
        <w:t>Качество обучения составило 60,75% (96</w:t>
      </w:r>
      <w:r w:rsidR="006E5BBC" w:rsidRPr="00584068">
        <w:t xml:space="preserve"> </w:t>
      </w:r>
      <w:r w:rsidR="006C4BAB" w:rsidRPr="00584068">
        <w:t>чел.</w:t>
      </w:r>
      <w:r w:rsidR="006E5BBC" w:rsidRPr="00584068">
        <w:t>), уровень обучени</w:t>
      </w:r>
      <w:r w:rsidR="00584068">
        <w:t>я – 88,60% (143</w:t>
      </w:r>
      <w:r w:rsidR="006E5BBC" w:rsidRPr="00584068">
        <w:t xml:space="preserve"> </w:t>
      </w:r>
      <w:r w:rsidR="006C4BAB" w:rsidRPr="00584068">
        <w:t>чел.</w:t>
      </w:r>
      <w:r w:rsidR="006E5BBC" w:rsidRPr="00584068">
        <w:t>).</w:t>
      </w:r>
      <w:r w:rsidR="006E5BBC" w:rsidRPr="004D5193">
        <w:t xml:space="preserve"> </w:t>
      </w:r>
    </w:p>
    <w:p w14:paraId="4B1B74BF" w14:textId="77777777" w:rsidR="00584068" w:rsidRPr="004D5193" w:rsidRDefault="00584068" w:rsidP="006E5BBC">
      <w:pPr>
        <w:tabs>
          <w:tab w:val="left" w:pos="2010"/>
        </w:tabs>
        <w:spacing w:line="360" w:lineRule="auto"/>
        <w:jc w:val="both"/>
      </w:pPr>
    </w:p>
    <w:p w14:paraId="2275C6D6" w14:textId="77777777" w:rsidR="008E5769" w:rsidRPr="008E5769" w:rsidRDefault="008E5769" w:rsidP="004D5193">
      <w:pPr>
        <w:tabs>
          <w:tab w:val="left" w:pos="2010"/>
        </w:tabs>
        <w:jc w:val="center"/>
      </w:pPr>
    </w:p>
    <w:p w14:paraId="147C39C4" w14:textId="5DC41173" w:rsidR="000E0643" w:rsidRDefault="005C7F6F" w:rsidP="004D5193">
      <w:pPr>
        <w:spacing w:after="200" w:line="276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5DE4DB5" wp14:editId="5A061B08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C0C534" w14:textId="6168118D"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14:paraId="0A5A5427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7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974"/>
        <w:gridCol w:w="975"/>
        <w:gridCol w:w="974"/>
        <w:gridCol w:w="975"/>
        <w:gridCol w:w="975"/>
        <w:gridCol w:w="975"/>
      </w:tblGrid>
      <w:tr w:rsidR="007E6A17" w:rsidRPr="00931BA3" w14:paraId="63C03920" w14:textId="77777777" w:rsidTr="007E6A17">
        <w:trPr>
          <w:cantSplit/>
          <w:trHeight w:val="338"/>
          <w:tblHeader/>
          <w:jc w:val="center"/>
        </w:trPr>
        <w:tc>
          <w:tcPr>
            <w:tcW w:w="1701" w:type="dxa"/>
            <w:vMerge w:val="restart"/>
            <w:vAlign w:val="center"/>
          </w:tcPr>
          <w:p w14:paraId="465B242D" w14:textId="77777777" w:rsidR="007E6A17" w:rsidRPr="00931BA3" w:rsidRDefault="007E6A17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14:paraId="31879B2E" w14:textId="7F9DB216" w:rsidR="007E6A17" w:rsidRPr="00D831A4" w:rsidRDefault="005C7F6F" w:rsidP="00D831A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2019</w:t>
            </w:r>
            <w:r w:rsidR="007E6A17"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8FC78" w14:textId="45FECAE1" w:rsidR="007E6A17" w:rsidRPr="00D831A4" w:rsidRDefault="005C7F6F" w:rsidP="00D831A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</w:t>
            </w:r>
            <w:r w:rsidR="007E6A17"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vAlign w:val="center"/>
          </w:tcPr>
          <w:p w14:paraId="0B3DFA83" w14:textId="2C18570D" w:rsidR="007E6A17" w:rsidRPr="00D831A4" w:rsidRDefault="007E6A17" w:rsidP="00C51483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</w:t>
            </w:r>
            <w:r w:rsidR="005C7F6F">
              <w:rPr>
                <w:rFonts w:eastAsia="MS Mincho"/>
                <w:b/>
              </w:rPr>
              <w:t>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7E6A17" w:rsidRPr="00931BA3" w14:paraId="123B74CA" w14:textId="77777777" w:rsidTr="007E6A17">
        <w:trPr>
          <w:cantSplit/>
          <w:trHeight w:val="155"/>
          <w:tblHeader/>
          <w:jc w:val="center"/>
        </w:trPr>
        <w:tc>
          <w:tcPr>
            <w:tcW w:w="1701" w:type="dxa"/>
            <w:vMerge/>
            <w:vAlign w:val="center"/>
          </w:tcPr>
          <w:p w14:paraId="605C60AC" w14:textId="77777777" w:rsidR="007E6A17" w:rsidRPr="00931BA3" w:rsidRDefault="007E6A17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52F59228" w14:textId="77777777" w:rsidR="007E6A17" w:rsidRPr="00931BA3" w:rsidRDefault="007E6A17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31F4E30C" w14:textId="17D868CD" w:rsidR="007E6A17" w:rsidRPr="00931BA3" w:rsidRDefault="007E6A17" w:rsidP="002D62D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1AB70706" w14:textId="77777777" w:rsidR="007E6A17" w:rsidRPr="00931BA3" w:rsidRDefault="007E6A17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A95257A" w14:textId="77777777" w:rsidR="007E6A17" w:rsidRPr="00931BA3" w:rsidRDefault="007E6A17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7A7C84FB" w14:textId="77777777" w:rsidR="007E6A17" w:rsidRPr="00931BA3" w:rsidRDefault="007E6A17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16067ECE" w14:textId="77777777" w:rsidR="007E6A17" w:rsidRPr="00931BA3" w:rsidRDefault="007E6A17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5C7F6F" w:rsidRPr="00931BA3" w14:paraId="271D5FFD" w14:textId="77777777" w:rsidTr="004E4B1F">
        <w:trPr>
          <w:trHeight w:val="349"/>
          <w:jc w:val="center"/>
        </w:trPr>
        <w:tc>
          <w:tcPr>
            <w:tcW w:w="1701" w:type="dxa"/>
            <w:vAlign w:val="center"/>
          </w:tcPr>
          <w:p w14:paraId="0DFC1598" w14:textId="3E14313B" w:rsidR="005C7F6F" w:rsidRPr="00931BA3" w:rsidRDefault="005C7F6F" w:rsidP="005C7F6F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1AD52224" w14:textId="0FA53666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149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7D8B8236" w14:textId="29123084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Calibri"/>
                <w:color w:val="000000"/>
                <w:szCs w:val="20"/>
              </w:rPr>
              <w:t>52,28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6C0F483A" w14:textId="4A1C507F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25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2152C797" w14:textId="78AE7308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15,82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7728A427" w14:textId="635D3955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18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6D2E5FC8" w14:textId="231A88AD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Calibri"/>
                <w:color w:val="000000"/>
                <w:szCs w:val="20"/>
              </w:rPr>
              <w:t>11,39</w:t>
            </w:r>
          </w:p>
        </w:tc>
      </w:tr>
      <w:tr w:rsidR="005C7F6F" w:rsidRPr="00931BA3" w14:paraId="602B6256" w14:textId="77777777" w:rsidTr="004E4B1F">
        <w:trPr>
          <w:trHeight w:val="338"/>
          <w:jc w:val="center"/>
        </w:trPr>
        <w:tc>
          <w:tcPr>
            <w:tcW w:w="1701" w:type="dxa"/>
            <w:vAlign w:val="center"/>
          </w:tcPr>
          <w:p w14:paraId="2CF828C8" w14:textId="6610CD18" w:rsidR="005C7F6F" w:rsidRPr="00931BA3" w:rsidRDefault="005C7F6F" w:rsidP="005C7F6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47413927" w14:textId="52C20274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47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2C3A655C" w14:textId="24F718C8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Calibri"/>
                <w:color w:val="000000"/>
                <w:szCs w:val="20"/>
              </w:rPr>
              <w:t>16,49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574F4C3E" w14:textId="2C246362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63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182CCDDA" w14:textId="6C4E4A08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39,87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7FA509E9" w14:textId="154D7749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44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797A340A" w14:textId="2B18723F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Calibri"/>
                <w:color w:val="000000"/>
                <w:szCs w:val="20"/>
              </w:rPr>
              <w:t>27,84</w:t>
            </w:r>
          </w:p>
        </w:tc>
      </w:tr>
      <w:tr w:rsidR="005C7F6F" w:rsidRPr="00931BA3" w14:paraId="64505D76" w14:textId="77777777" w:rsidTr="004E4B1F">
        <w:trPr>
          <w:trHeight w:val="338"/>
          <w:jc w:val="center"/>
        </w:trPr>
        <w:tc>
          <w:tcPr>
            <w:tcW w:w="1701" w:type="dxa"/>
            <w:vAlign w:val="center"/>
          </w:tcPr>
          <w:p w14:paraId="7B685D12" w14:textId="5F2E7B29" w:rsidR="005C7F6F" w:rsidRPr="00931BA3" w:rsidRDefault="005C7F6F" w:rsidP="005C7F6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6DC787F4" w14:textId="2FBECA95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36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1AB784C5" w14:textId="3BEF61C7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Calibri"/>
                <w:color w:val="000000"/>
                <w:szCs w:val="20"/>
              </w:rPr>
              <w:t>12,63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0D6D270D" w14:textId="7665BDA2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51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2F7FDB04" w14:textId="1648F25B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32,27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20323429" w14:textId="446F390E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69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4107D3AD" w14:textId="050776E3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Calibri"/>
                <w:color w:val="000000"/>
                <w:szCs w:val="20"/>
              </w:rPr>
              <w:t>43,67</w:t>
            </w:r>
          </w:p>
        </w:tc>
      </w:tr>
      <w:tr w:rsidR="005C7F6F" w:rsidRPr="00931BA3" w14:paraId="03CA287F" w14:textId="77777777" w:rsidTr="004E4B1F">
        <w:trPr>
          <w:trHeight w:val="338"/>
          <w:jc w:val="center"/>
        </w:trPr>
        <w:tc>
          <w:tcPr>
            <w:tcW w:w="1701" w:type="dxa"/>
            <w:vAlign w:val="center"/>
          </w:tcPr>
          <w:p w14:paraId="7A1E76A5" w14:textId="45969B8C" w:rsidR="005C7F6F" w:rsidRPr="00931BA3" w:rsidRDefault="005C7F6F" w:rsidP="005C7F6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7DBA7EAA" w14:textId="6B5DF86D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53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769A4128" w14:textId="7FD916B0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Calibri"/>
                <w:color w:val="000000"/>
                <w:szCs w:val="20"/>
              </w:rPr>
              <w:t>18,60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16C2900C" w14:textId="60E041CB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19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411CE138" w14:textId="062EFA66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12,02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70A729D2" w14:textId="2C615AFC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MS Mincho"/>
                <w:szCs w:val="20"/>
              </w:rPr>
              <w:t>27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57FC4404" w14:textId="5989AA5B" w:rsidR="005C7F6F" w:rsidRPr="005C7F6F" w:rsidRDefault="005C7F6F" w:rsidP="005C7F6F">
            <w:pPr>
              <w:contextualSpacing/>
              <w:jc w:val="center"/>
              <w:rPr>
                <w:rFonts w:eastAsia="MS Mincho"/>
              </w:rPr>
            </w:pPr>
            <w:r w:rsidRPr="005C7F6F">
              <w:rPr>
                <w:rFonts w:eastAsia="Calibri"/>
                <w:color w:val="000000"/>
                <w:szCs w:val="20"/>
              </w:rPr>
              <w:t>17,08</w:t>
            </w:r>
          </w:p>
        </w:tc>
      </w:tr>
    </w:tbl>
    <w:p w14:paraId="7D8037D8" w14:textId="77777777" w:rsidR="00614AB8" w:rsidRPr="006C4BAB" w:rsidRDefault="00614AB8" w:rsidP="00D116BF">
      <w:pPr>
        <w:ind w:left="709"/>
        <w:jc w:val="both"/>
        <w:rPr>
          <w:sz w:val="12"/>
          <w:szCs w:val="12"/>
        </w:rPr>
      </w:pPr>
    </w:p>
    <w:p w14:paraId="73689B62" w14:textId="199137B9" w:rsidR="00022E68" w:rsidRDefault="006E5BBC" w:rsidP="006C4BAB">
      <w:pPr>
        <w:jc w:val="both"/>
      </w:pPr>
      <w:r>
        <w:tab/>
      </w:r>
      <w:r w:rsidR="007E3998" w:rsidRPr="007E3998">
        <w:t xml:space="preserve">В 2023 году </w:t>
      </w:r>
      <w:r w:rsidR="00847DEE">
        <w:t>наблюдается положительная динамика результатов ОГЭ. И</w:t>
      </w:r>
      <w:r w:rsidR="007E3998" w:rsidRPr="007E3998">
        <w:t xml:space="preserve">з 158 участников ОГЭ </w:t>
      </w:r>
      <w:r w:rsidR="007E3998">
        <w:t>на «отлично»</w:t>
      </w:r>
      <w:r w:rsidR="007E3998" w:rsidRPr="007E3998">
        <w:t xml:space="preserve"> </w:t>
      </w:r>
      <w:r w:rsidR="007E3998">
        <w:t>сдали</w:t>
      </w:r>
      <w:r w:rsidR="007E3998" w:rsidRPr="007E3998">
        <w:t xml:space="preserve"> 27 чел</w:t>
      </w:r>
      <w:r w:rsidR="007E3998">
        <w:t>овек (17,08%</w:t>
      </w:r>
      <w:r w:rsidR="007E3998" w:rsidRPr="007E3998">
        <w:t xml:space="preserve">) что на </w:t>
      </w:r>
      <w:r w:rsidR="007E3998">
        <w:t>8 участников (</w:t>
      </w:r>
      <w:r w:rsidR="007E3998" w:rsidRPr="007E3998">
        <w:t>5,01%</w:t>
      </w:r>
      <w:r w:rsidR="007E3998">
        <w:t>)</w:t>
      </w:r>
      <w:r w:rsidR="007E3998" w:rsidRPr="007E3998">
        <w:t xml:space="preserve"> </w:t>
      </w:r>
      <w:r w:rsidR="007E3998">
        <w:t xml:space="preserve">больше, </w:t>
      </w:r>
      <w:r w:rsidR="007E3998" w:rsidRPr="007E3998">
        <w:t xml:space="preserve">чем в 2022году, отметку «4» заслужили 43,67% (69 чел.) – на 16 человек больше, чем в прошлом году, и соответственно, 44 человек (27,84%) сдали экзамен на «удовлетворительно» на 18% меньше участников, чем в 2022году. </w:t>
      </w:r>
      <w:r w:rsidR="00847DEE">
        <w:t>Н</w:t>
      </w:r>
      <w:r w:rsidR="007E3998" w:rsidRPr="007E3998">
        <w:t>еудовлетворительный результат пок</w:t>
      </w:r>
      <w:r w:rsidR="00847DEE">
        <w:t xml:space="preserve">азали 18 </w:t>
      </w:r>
      <w:r w:rsidR="006C4BAB">
        <w:t>чел.</w:t>
      </w:r>
      <w:r w:rsidR="00847DEE">
        <w:t xml:space="preserve"> (11,39%), что на 7человек (2,59%) меньше</w:t>
      </w:r>
      <w:r w:rsidR="007E3998" w:rsidRPr="007E3998">
        <w:t>, чем в аналогичном 2022 году. Таким образом, качество обучен</w:t>
      </w:r>
      <w:r w:rsidR="00847DEE">
        <w:t>ия</w:t>
      </w:r>
      <w:r w:rsidR="007E3998" w:rsidRPr="007E3998">
        <w:t xml:space="preserve"> составило 60,75% (96 </w:t>
      </w:r>
      <w:r w:rsidR="006C4BAB" w:rsidRPr="007E3998">
        <w:t>чел.</w:t>
      </w:r>
      <w:r w:rsidR="007E3998" w:rsidRPr="007E3998">
        <w:t xml:space="preserve">), успеваемость – 88,60% (143 </w:t>
      </w:r>
      <w:r w:rsidR="006C4BAB" w:rsidRPr="007E3998">
        <w:t>чел.</w:t>
      </w:r>
      <w:r w:rsidR="007E3998" w:rsidRPr="007E3998">
        <w:t>).</w:t>
      </w:r>
    </w:p>
    <w:p w14:paraId="62FFE51F" w14:textId="77777777" w:rsidR="006C4BAB" w:rsidRPr="006C4BAB" w:rsidRDefault="006C4BAB" w:rsidP="006C4BAB">
      <w:pPr>
        <w:jc w:val="both"/>
        <w:rPr>
          <w:sz w:val="12"/>
          <w:szCs w:val="12"/>
        </w:rPr>
      </w:pPr>
    </w:p>
    <w:p w14:paraId="0F1DE5B5" w14:textId="77777777" w:rsidR="00903AC5" w:rsidRPr="005F2021" w:rsidRDefault="00903AC5" w:rsidP="00903AC5">
      <w:pPr>
        <w:jc w:val="both"/>
        <w:rPr>
          <w:b/>
          <w:bCs/>
        </w:rPr>
      </w:pPr>
      <w:r w:rsidRPr="005F2021">
        <w:rPr>
          <w:b/>
          <w:bCs/>
        </w:rPr>
        <w:t>2.2.</w:t>
      </w:r>
      <w:r w:rsidR="00A80A00">
        <w:rPr>
          <w:b/>
          <w:bCs/>
        </w:rPr>
        <w:t>3</w:t>
      </w:r>
      <w:r w:rsidR="00EB7C8C">
        <w:rPr>
          <w:b/>
          <w:bCs/>
        </w:rPr>
        <w:t>. Результаты ОГЭ по АТЕ региона</w:t>
      </w:r>
    </w:p>
    <w:p w14:paraId="090201D6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3</w:t>
      </w:r>
    </w:p>
    <w:tbl>
      <w:tblPr>
        <w:tblStyle w:val="a7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708"/>
        <w:gridCol w:w="709"/>
        <w:gridCol w:w="709"/>
        <w:gridCol w:w="709"/>
        <w:gridCol w:w="708"/>
        <w:gridCol w:w="709"/>
        <w:gridCol w:w="923"/>
        <w:gridCol w:w="921"/>
      </w:tblGrid>
      <w:tr w:rsidR="00C51483" w:rsidRPr="005C70D3" w14:paraId="61198BF1" w14:textId="77777777" w:rsidTr="005C70D3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14:paraId="2D0D213F" w14:textId="77777777" w:rsidR="00461AC6" w:rsidRPr="005C70D3" w:rsidRDefault="00461AC6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6BC131B2" w14:textId="77777777" w:rsidR="00461AC6" w:rsidRPr="005C70D3" w:rsidRDefault="00461AC6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АТЕ</w:t>
            </w:r>
          </w:p>
        </w:tc>
        <w:tc>
          <w:tcPr>
            <w:tcW w:w="1276" w:type="dxa"/>
            <w:vMerge w:val="restart"/>
            <w:vAlign w:val="center"/>
          </w:tcPr>
          <w:p w14:paraId="6D9C6243" w14:textId="77777777" w:rsidR="00461AC6" w:rsidRPr="005C70D3" w:rsidRDefault="00461AC6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2372940F" w14:textId="77777777" w:rsidR="00461AC6" w:rsidRPr="005C70D3" w:rsidRDefault="00461AC6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14:paraId="7DA6D6B1" w14:textId="77777777" w:rsidR="00461AC6" w:rsidRPr="005C70D3" w:rsidRDefault="00461AC6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14:paraId="04873CF0" w14:textId="77777777" w:rsidR="00461AC6" w:rsidRPr="005C70D3" w:rsidRDefault="00461AC6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1844" w:type="dxa"/>
            <w:gridSpan w:val="2"/>
            <w:vAlign w:val="center"/>
          </w:tcPr>
          <w:p w14:paraId="533987BF" w14:textId="77777777" w:rsidR="00461AC6" w:rsidRPr="005C70D3" w:rsidRDefault="00461AC6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«5»</w:t>
            </w:r>
          </w:p>
        </w:tc>
      </w:tr>
      <w:tr w:rsidR="00C51483" w:rsidRPr="005C70D3" w14:paraId="7C0F4A63" w14:textId="77777777" w:rsidTr="005C70D3">
        <w:trPr>
          <w:cantSplit/>
          <w:tblHeader/>
          <w:jc w:val="center"/>
        </w:trPr>
        <w:tc>
          <w:tcPr>
            <w:tcW w:w="567" w:type="dxa"/>
            <w:vMerge/>
            <w:vAlign w:val="center"/>
          </w:tcPr>
          <w:p w14:paraId="2C1A896C" w14:textId="77777777" w:rsidR="007A74B7" w:rsidRPr="005C70D3" w:rsidRDefault="007A74B7" w:rsidP="005C70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116CB28" w14:textId="77777777" w:rsidR="007A74B7" w:rsidRPr="005C70D3" w:rsidRDefault="007A74B7" w:rsidP="005C70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27C659E" w14:textId="77777777" w:rsidR="007A74B7" w:rsidRPr="005C70D3" w:rsidRDefault="007A74B7" w:rsidP="005C70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533F0E" w14:textId="77777777" w:rsidR="00461AC6" w:rsidRPr="005C70D3" w:rsidRDefault="0079316A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14:paraId="39A6E210" w14:textId="77777777" w:rsidR="00461AC6" w:rsidRPr="005C70D3" w:rsidRDefault="0079316A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523B61D1" w14:textId="77777777" w:rsidR="00461AC6" w:rsidRPr="005C70D3" w:rsidRDefault="0079316A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14:paraId="4B247F3E" w14:textId="77777777" w:rsidR="00461AC6" w:rsidRPr="005C70D3" w:rsidRDefault="0079316A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14:paraId="52325214" w14:textId="77777777" w:rsidR="00461AC6" w:rsidRPr="005C70D3" w:rsidRDefault="0079316A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14:paraId="6F8399F6" w14:textId="77777777" w:rsidR="00461AC6" w:rsidRPr="005C70D3" w:rsidRDefault="0079316A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23" w:type="dxa"/>
            <w:vAlign w:val="center"/>
          </w:tcPr>
          <w:p w14:paraId="26B66443" w14:textId="77777777" w:rsidR="00461AC6" w:rsidRPr="005C70D3" w:rsidRDefault="0079316A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921" w:type="dxa"/>
            <w:vAlign w:val="center"/>
          </w:tcPr>
          <w:p w14:paraId="3E31156A" w14:textId="77777777" w:rsidR="00461AC6" w:rsidRPr="005C70D3" w:rsidRDefault="0079316A" w:rsidP="005C70D3">
            <w:pPr>
              <w:jc w:val="center"/>
              <w:rPr>
                <w:bCs/>
                <w:sz w:val="20"/>
                <w:szCs w:val="20"/>
              </w:rPr>
            </w:pPr>
            <w:r w:rsidRPr="005C70D3">
              <w:rPr>
                <w:bCs/>
                <w:sz w:val="20"/>
                <w:szCs w:val="20"/>
              </w:rPr>
              <w:t>%</w:t>
            </w:r>
          </w:p>
        </w:tc>
      </w:tr>
      <w:tr w:rsidR="005C70D3" w:rsidRPr="005C70D3" w14:paraId="0C22D0C4" w14:textId="77777777" w:rsidTr="005C70D3">
        <w:trPr>
          <w:trHeight w:val="419"/>
          <w:jc w:val="center"/>
        </w:trPr>
        <w:tc>
          <w:tcPr>
            <w:tcW w:w="567" w:type="dxa"/>
          </w:tcPr>
          <w:p w14:paraId="6B211001" w14:textId="527B99A7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6E6FE627" w14:textId="11B7120C" w:rsidR="005C70D3" w:rsidRPr="005C70D3" w:rsidRDefault="005C70D3" w:rsidP="005C70D3">
            <w:pPr>
              <w:contextualSpacing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г. Кызыл</w:t>
            </w:r>
          </w:p>
        </w:tc>
        <w:tc>
          <w:tcPr>
            <w:tcW w:w="1276" w:type="dxa"/>
            <w:vAlign w:val="center"/>
          </w:tcPr>
          <w:p w14:paraId="55DD66AB" w14:textId="18A7E202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708" w:type="dxa"/>
            <w:vAlign w:val="center"/>
          </w:tcPr>
          <w:p w14:paraId="29B89BBE" w14:textId="48F3A900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B97E6" w14:textId="1B44B73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8,9</w:t>
            </w:r>
          </w:p>
        </w:tc>
        <w:tc>
          <w:tcPr>
            <w:tcW w:w="709" w:type="dxa"/>
            <w:vAlign w:val="center"/>
          </w:tcPr>
          <w:p w14:paraId="4B3F1E28" w14:textId="3261F453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4C8EF" w14:textId="215EAE46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28,5</w:t>
            </w:r>
          </w:p>
        </w:tc>
        <w:tc>
          <w:tcPr>
            <w:tcW w:w="708" w:type="dxa"/>
            <w:vAlign w:val="center"/>
          </w:tcPr>
          <w:p w14:paraId="4E4D61F3" w14:textId="522F056E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37B0D" w14:textId="4BB66DFC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50,8</w:t>
            </w:r>
          </w:p>
        </w:tc>
        <w:tc>
          <w:tcPr>
            <w:tcW w:w="923" w:type="dxa"/>
            <w:vAlign w:val="center"/>
          </w:tcPr>
          <w:p w14:paraId="4584580C" w14:textId="735347B4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132924A" w14:textId="66BDA05D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11,6</w:t>
            </w:r>
          </w:p>
        </w:tc>
      </w:tr>
      <w:tr w:rsidR="005C70D3" w:rsidRPr="005C70D3" w14:paraId="3A1E1805" w14:textId="77777777" w:rsidTr="005C70D3">
        <w:trPr>
          <w:trHeight w:val="419"/>
          <w:jc w:val="center"/>
        </w:trPr>
        <w:tc>
          <w:tcPr>
            <w:tcW w:w="567" w:type="dxa"/>
          </w:tcPr>
          <w:p w14:paraId="61338D06" w14:textId="2F8C4CDD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11B60B74" w14:textId="79593E0B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г. Ак-Довурак</w:t>
            </w:r>
          </w:p>
        </w:tc>
        <w:tc>
          <w:tcPr>
            <w:tcW w:w="1276" w:type="dxa"/>
          </w:tcPr>
          <w:p w14:paraId="0FE226AD" w14:textId="04813948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1F283E6" w14:textId="64FA5737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FBB1293" w14:textId="18116811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6C493B4" w14:textId="0B1D5C1A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E63356E" w14:textId="719E24F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3F05C362" w14:textId="2AE5003D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B255B58" w14:textId="73578582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50,0</w:t>
            </w:r>
          </w:p>
        </w:tc>
        <w:tc>
          <w:tcPr>
            <w:tcW w:w="923" w:type="dxa"/>
          </w:tcPr>
          <w:p w14:paraId="432E2984" w14:textId="2D1AAC0E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14:paraId="5CFB9208" w14:textId="156ED7AC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50,0</w:t>
            </w:r>
          </w:p>
        </w:tc>
      </w:tr>
      <w:tr w:rsidR="005C70D3" w:rsidRPr="005C70D3" w14:paraId="6DC793B7" w14:textId="77777777" w:rsidTr="005C70D3">
        <w:trPr>
          <w:trHeight w:val="419"/>
          <w:jc w:val="center"/>
        </w:trPr>
        <w:tc>
          <w:tcPr>
            <w:tcW w:w="567" w:type="dxa"/>
          </w:tcPr>
          <w:p w14:paraId="35106C72" w14:textId="383EE838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14:paraId="521D21BD" w14:textId="7BEDB78E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Бай-Тайгинский</w:t>
            </w:r>
          </w:p>
        </w:tc>
        <w:tc>
          <w:tcPr>
            <w:tcW w:w="1276" w:type="dxa"/>
          </w:tcPr>
          <w:p w14:paraId="42A41EB6" w14:textId="1FE2476E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D3AF7CC" w14:textId="5CB1E1BC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A41121E" w14:textId="0E5E10F2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D60EDE7" w14:textId="68DE48A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938B10" w14:textId="3AFD580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194ABDFB" w14:textId="75305CE7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366FF80" w14:textId="638BA8E9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50,0</w:t>
            </w:r>
          </w:p>
        </w:tc>
        <w:tc>
          <w:tcPr>
            <w:tcW w:w="923" w:type="dxa"/>
          </w:tcPr>
          <w:p w14:paraId="0164CFFC" w14:textId="33176AFB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38B9B0A" w14:textId="74EB0148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07EE2A9C" w14:textId="77777777" w:rsidTr="005C70D3">
        <w:trPr>
          <w:trHeight w:val="419"/>
          <w:jc w:val="center"/>
        </w:trPr>
        <w:tc>
          <w:tcPr>
            <w:tcW w:w="567" w:type="dxa"/>
          </w:tcPr>
          <w:p w14:paraId="3FC5976E" w14:textId="226353C3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14:paraId="1A4F2CFB" w14:textId="69A7C99B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Барун-Хемчикский</w:t>
            </w:r>
          </w:p>
        </w:tc>
        <w:tc>
          <w:tcPr>
            <w:tcW w:w="1276" w:type="dxa"/>
          </w:tcPr>
          <w:p w14:paraId="6A7D60BD" w14:textId="5B25E61A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6F51E68" w14:textId="1438E29F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9C5D43" w14:textId="643B4C8D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DB2B93E" w14:textId="306DC5D0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C795A90" w14:textId="0B5F62CA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6941463" w14:textId="4FC6EB64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9DEFE25" w14:textId="68375496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14:paraId="3AC8A5A9" w14:textId="10DE63E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3E882487" w14:textId="41AAD39A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56EFE04A" w14:textId="77777777" w:rsidTr="005C70D3">
        <w:trPr>
          <w:trHeight w:val="419"/>
          <w:jc w:val="center"/>
        </w:trPr>
        <w:tc>
          <w:tcPr>
            <w:tcW w:w="567" w:type="dxa"/>
          </w:tcPr>
          <w:p w14:paraId="32CC29AA" w14:textId="37FB080A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14:paraId="5D67367F" w14:textId="64EE256F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Дзун-Хемчикский</w:t>
            </w:r>
          </w:p>
        </w:tc>
        <w:tc>
          <w:tcPr>
            <w:tcW w:w="1276" w:type="dxa"/>
          </w:tcPr>
          <w:p w14:paraId="5BA29AE0" w14:textId="44712EC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81C5D11" w14:textId="625F7D97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32B18E9" w14:textId="3A3537AA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678446" w14:textId="2E521A6E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94A6546" w14:textId="2CFDC47B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61BDADE" w14:textId="7F21A063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5A81F1B" w14:textId="1BCDD21C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14:paraId="4DBE524F" w14:textId="6BC20441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9687226" w14:textId="25AF1D4B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0F59E62D" w14:textId="77777777" w:rsidTr="005C70D3">
        <w:trPr>
          <w:trHeight w:val="419"/>
          <w:jc w:val="center"/>
        </w:trPr>
        <w:tc>
          <w:tcPr>
            <w:tcW w:w="567" w:type="dxa"/>
          </w:tcPr>
          <w:p w14:paraId="4D4564C6" w14:textId="175C7891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14:paraId="7A37EEF8" w14:textId="1F1F0345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Каа-Хемский</w:t>
            </w:r>
          </w:p>
        </w:tc>
        <w:tc>
          <w:tcPr>
            <w:tcW w:w="1276" w:type="dxa"/>
          </w:tcPr>
          <w:p w14:paraId="4ED7A7A3" w14:textId="1591E44F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24708AF" w14:textId="5A7EBD51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A24EDB4" w14:textId="4D79113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5BFDAD9" w14:textId="6CEE1BCB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C3B831D" w14:textId="5EE9CE69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2219F91" w14:textId="0713977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EF341B6" w14:textId="1DEC627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14:paraId="652CBA42" w14:textId="127874A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7FF25954" w14:textId="7FE3E9FF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3EED23E9" w14:textId="77777777" w:rsidTr="005C70D3">
        <w:trPr>
          <w:trHeight w:val="419"/>
          <w:jc w:val="center"/>
        </w:trPr>
        <w:tc>
          <w:tcPr>
            <w:tcW w:w="567" w:type="dxa"/>
          </w:tcPr>
          <w:p w14:paraId="265C008E" w14:textId="412C8029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14:paraId="328E0062" w14:textId="03CD2FC8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Кызылский</w:t>
            </w:r>
          </w:p>
        </w:tc>
        <w:tc>
          <w:tcPr>
            <w:tcW w:w="1276" w:type="dxa"/>
          </w:tcPr>
          <w:p w14:paraId="0CB17D4E" w14:textId="7210059F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14:paraId="1020DAAD" w14:textId="07FEF963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771E14F" w14:textId="55951111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6DD71F5" w14:textId="2AB96B96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869B12D" w14:textId="79D89719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49BED7C6" w14:textId="29A8E1E7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968AB42" w14:textId="494C2DB6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33,3</w:t>
            </w:r>
          </w:p>
        </w:tc>
        <w:tc>
          <w:tcPr>
            <w:tcW w:w="923" w:type="dxa"/>
          </w:tcPr>
          <w:p w14:paraId="7F7EE521" w14:textId="48255AAC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14:paraId="4229213E" w14:textId="103D07A2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16,6</w:t>
            </w:r>
          </w:p>
        </w:tc>
      </w:tr>
      <w:tr w:rsidR="005C70D3" w:rsidRPr="005C70D3" w14:paraId="1BBDF748" w14:textId="77777777" w:rsidTr="005C70D3">
        <w:trPr>
          <w:trHeight w:val="419"/>
          <w:jc w:val="center"/>
        </w:trPr>
        <w:tc>
          <w:tcPr>
            <w:tcW w:w="567" w:type="dxa"/>
          </w:tcPr>
          <w:p w14:paraId="7BDDBDEA" w14:textId="58B07B30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14:paraId="04CBB951" w14:textId="71AECA98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Монгун-Тайгинский</w:t>
            </w:r>
          </w:p>
        </w:tc>
        <w:tc>
          <w:tcPr>
            <w:tcW w:w="1276" w:type="dxa"/>
          </w:tcPr>
          <w:p w14:paraId="1690FCEB" w14:textId="4228EEF6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3438874" w14:textId="175850C0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0D6B61C" w14:textId="5A2414FD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815468F" w14:textId="5D02A722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340B57D" w14:textId="31BF7D23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47F5892" w14:textId="4DAB4703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75C2E9" w14:textId="52FE96EE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14:paraId="44C357CF" w14:textId="3953A5BD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50C8102" w14:textId="72CFF80B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1CE78415" w14:textId="77777777" w:rsidTr="005C70D3">
        <w:trPr>
          <w:trHeight w:val="419"/>
          <w:jc w:val="center"/>
        </w:trPr>
        <w:tc>
          <w:tcPr>
            <w:tcW w:w="567" w:type="dxa"/>
          </w:tcPr>
          <w:p w14:paraId="6A580B35" w14:textId="1374692E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985" w:type="dxa"/>
          </w:tcPr>
          <w:p w14:paraId="4EB2D136" w14:textId="4FA3C7EE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Овюрский</w:t>
            </w:r>
          </w:p>
        </w:tc>
        <w:tc>
          <w:tcPr>
            <w:tcW w:w="1276" w:type="dxa"/>
            <w:vAlign w:val="center"/>
          </w:tcPr>
          <w:p w14:paraId="3D10E01B" w14:textId="1D000A0C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B723D55" w14:textId="5C16197C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7B154" w14:textId="687F61CF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44AE058" w14:textId="787B1AF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D817C" w14:textId="3D7B2FC3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AAD5300" w14:textId="7E500F5B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5628DB" w14:textId="61C2300D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vAlign w:val="center"/>
          </w:tcPr>
          <w:p w14:paraId="026A04B9" w14:textId="14D12286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843D24C" w14:textId="733AC4B2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</w:tr>
      <w:tr w:rsidR="005C70D3" w:rsidRPr="005C70D3" w14:paraId="79CF2983" w14:textId="77777777" w:rsidTr="005C70D3">
        <w:trPr>
          <w:trHeight w:val="419"/>
          <w:jc w:val="center"/>
        </w:trPr>
        <w:tc>
          <w:tcPr>
            <w:tcW w:w="567" w:type="dxa"/>
          </w:tcPr>
          <w:p w14:paraId="61682F63" w14:textId="723E9F52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14:paraId="74EEC50C" w14:textId="599F193C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Пий-Хемский</w:t>
            </w:r>
          </w:p>
        </w:tc>
        <w:tc>
          <w:tcPr>
            <w:tcW w:w="1276" w:type="dxa"/>
          </w:tcPr>
          <w:p w14:paraId="070A66A2" w14:textId="510D28F2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50FFF56" w14:textId="768AE189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1C35FB5" w14:textId="6810DE81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F3B77F2" w14:textId="0D14F269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7756CE9" w14:textId="7A8CF236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5EDFF2FF" w14:textId="662C82B6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079FDFF" w14:textId="0133B334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100,0</w:t>
            </w:r>
          </w:p>
        </w:tc>
        <w:tc>
          <w:tcPr>
            <w:tcW w:w="923" w:type="dxa"/>
          </w:tcPr>
          <w:p w14:paraId="731205E9" w14:textId="27A5C5D0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579B987" w14:textId="7E8B2074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3F1D37A6" w14:textId="77777777" w:rsidTr="005C70D3">
        <w:trPr>
          <w:trHeight w:val="419"/>
          <w:jc w:val="center"/>
        </w:trPr>
        <w:tc>
          <w:tcPr>
            <w:tcW w:w="567" w:type="dxa"/>
          </w:tcPr>
          <w:p w14:paraId="7E67737C" w14:textId="1CED645C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11.</w:t>
            </w:r>
          </w:p>
        </w:tc>
        <w:tc>
          <w:tcPr>
            <w:tcW w:w="1985" w:type="dxa"/>
          </w:tcPr>
          <w:p w14:paraId="61C65EA5" w14:textId="479801EA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Сут-Хольский</w:t>
            </w:r>
          </w:p>
        </w:tc>
        <w:tc>
          <w:tcPr>
            <w:tcW w:w="1276" w:type="dxa"/>
          </w:tcPr>
          <w:p w14:paraId="1229D0DD" w14:textId="0B8DD265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693E577E" w14:textId="0804DE11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7AF793B" w14:textId="3A0C9A78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CA9AF5" w14:textId="4E6C372E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4A790A2" w14:textId="608442D9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B645257" w14:textId="65BF3B43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2B7DC59" w14:textId="6F3E79E3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14:paraId="728D2F33" w14:textId="34B920EB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2D58B4CF" w14:textId="115B8729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582E52C3" w14:textId="77777777" w:rsidTr="005C70D3">
        <w:trPr>
          <w:trHeight w:val="419"/>
          <w:jc w:val="center"/>
        </w:trPr>
        <w:tc>
          <w:tcPr>
            <w:tcW w:w="567" w:type="dxa"/>
          </w:tcPr>
          <w:p w14:paraId="79997A68" w14:textId="0FF9D747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12</w:t>
            </w:r>
          </w:p>
          <w:p w14:paraId="472059EF" w14:textId="77777777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270EF3" w14:textId="79A1C007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Тандинский</w:t>
            </w:r>
          </w:p>
        </w:tc>
        <w:tc>
          <w:tcPr>
            <w:tcW w:w="1276" w:type="dxa"/>
          </w:tcPr>
          <w:p w14:paraId="5875540C" w14:textId="05071FED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8262D0C" w14:textId="7814B90A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B9AF349" w14:textId="2FCF6264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2740DC3" w14:textId="5656337E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940CE4E" w14:textId="29FE01F4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66373F5B" w14:textId="0D0C4D1D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08668A9" w14:textId="3EAD7415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14:paraId="6F6A1D18" w14:textId="1E43BF4C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54EB0BBE" w14:textId="50F53291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30D86B4F" w14:textId="77777777" w:rsidTr="005C70D3">
        <w:trPr>
          <w:trHeight w:val="419"/>
          <w:jc w:val="center"/>
        </w:trPr>
        <w:tc>
          <w:tcPr>
            <w:tcW w:w="567" w:type="dxa"/>
          </w:tcPr>
          <w:p w14:paraId="1A7E5567" w14:textId="7EC47D0E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14:paraId="7B9F1D71" w14:textId="69A1B78B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Тере-Хольский</w:t>
            </w:r>
          </w:p>
        </w:tc>
        <w:tc>
          <w:tcPr>
            <w:tcW w:w="1276" w:type="dxa"/>
          </w:tcPr>
          <w:p w14:paraId="22396DC4" w14:textId="7C0B4BA6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034B978" w14:textId="58621EAE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1BBEC16" w14:textId="473FF152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15CEA60" w14:textId="7B19B725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4982B4F" w14:textId="2493F6E9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CC245A5" w14:textId="5B7414D8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3F6C3DF" w14:textId="0F509842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14:paraId="5CC548CE" w14:textId="21EDE422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786FE59" w14:textId="3E55C31E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5F4B064B" w14:textId="77777777" w:rsidTr="005C70D3">
        <w:trPr>
          <w:trHeight w:val="419"/>
          <w:jc w:val="center"/>
        </w:trPr>
        <w:tc>
          <w:tcPr>
            <w:tcW w:w="567" w:type="dxa"/>
          </w:tcPr>
          <w:p w14:paraId="1EF204C4" w14:textId="5C3D4C6D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14:paraId="45AD9C68" w14:textId="488C28CD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Тес-Хемский</w:t>
            </w:r>
          </w:p>
        </w:tc>
        <w:tc>
          <w:tcPr>
            <w:tcW w:w="1276" w:type="dxa"/>
            <w:vAlign w:val="center"/>
          </w:tcPr>
          <w:p w14:paraId="30562D61" w14:textId="44C760D4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517B5C8" w14:textId="2FDA8A3F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5A7CD" w14:textId="6DF65592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3233DE9" w14:textId="1E3DB535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0AF6B4" w14:textId="405D6CC6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1A70FCF" w14:textId="5B22BC73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166FC8" w14:textId="5EA45D6B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vAlign w:val="center"/>
          </w:tcPr>
          <w:p w14:paraId="34CB47F7" w14:textId="62A0C350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5948F51" w14:textId="4C71AE0D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</w:tr>
      <w:tr w:rsidR="005C70D3" w:rsidRPr="005C70D3" w14:paraId="7D39C85B" w14:textId="77777777" w:rsidTr="005C70D3">
        <w:trPr>
          <w:trHeight w:val="419"/>
          <w:jc w:val="center"/>
        </w:trPr>
        <w:tc>
          <w:tcPr>
            <w:tcW w:w="567" w:type="dxa"/>
          </w:tcPr>
          <w:p w14:paraId="365D4980" w14:textId="2CC851EE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14:paraId="33D99642" w14:textId="44062C5F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Тоджинский</w:t>
            </w:r>
          </w:p>
        </w:tc>
        <w:tc>
          <w:tcPr>
            <w:tcW w:w="1276" w:type="dxa"/>
          </w:tcPr>
          <w:p w14:paraId="3D6624E3" w14:textId="675F7606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2A1FA2D" w14:textId="543FB984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073E6D" w14:textId="2BBCE807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FF2D0A4" w14:textId="091E1DAD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13ACC90" w14:textId="6365341C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7C697DC" w14:textId="3C8D1434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8BCD453" w14:textId="0B4CD64D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14:paraId="1F2A424E" w14:textId="1DC5FF6C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333E6F1F" w14:textId="4FE49598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2BC4EB2E" w14:textId="77777777" w:rsidTr="005C70D3">
        <w:trPr>
          <w:trHeight w:val="419"/>
          <w:jc w:val="center"/>
        </w:trPr>
        <w:tc>
          <w:tcPr>
            <w:tcW w:w="567" w:type="dxa"/>
          </w:tcPr>
          <w:p w14:paraId="59624A28" w14:textId="3C7F0546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14:paraId="2AC3BCC5" w14:textId="0F4BCD60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Улуг-Хемский</w:t>
            </w:r>
          </w:p>
        </w:tc>
        <w:tc>
          <w:tcPr>
            <w:tcW w:w="1276" w:type="dxa"/>
          </w:tcPr>
          <w:p w14:paraId="322D9C0C" w14:textId="6A129797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AC840F8" w14:textId="664E7324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F711DF3" w14:textId="6AA40C82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14:paraId="01969B12" w14:textId="3280CEAA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9C79FF7" w14:textId="128517C4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A507077" w14:textId="16ED8309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AF7713E" w14:textId="30C8B907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66,6</w:t>
            </w:r>
          </w:p>
        </w:tc>
        <w:tc>
          <w:tcPr>
            <w:tcW w:w="923" w:type="dxa"/>
          </w:tcPr>
          <w:p w14:paraId="51C017D0" w14:textId="1F6F0355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515E5A8E" w14:textId="00DF99CB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59B41153" w14:textId="77777777" w:rsidTr="005C70D3">
        <w:trPr>
          <w:trHeight w:val="419"/>
          <w:jc w:val="center"/>
        </w:trPr>
        <w:tc>
          <w:tcPr>
            <w:tcW w:w="567" w:type="dxa"/>
          </w:tcPr>
          <w:p w14:paraId="3308FF94" w14:textId="6C097770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14:paraId="7B419D57" w14:textId="1D1B9FEB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Чаа-Хольский</w:t>
            </w:r>
          </w:p>
        </w:tc>
        <w:tc>
          <w:tcPr>
            <w:tcW w:w="1276" w:type="dxa"/>
          </w:tcPr>
          <w:p w14:paraId="1F3E04E0" w14:textId="47D2C36D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94DB901" w14:textId="7BA015C2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5BF149C" w14:textId="476F9DE0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E8675D2" w14:textId="20087185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62C843" w14:textId="7EF7B84E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23A99D6A" w14:textId="006682FF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D08B4B7" w14:textId="77BC3172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50,0</w:t>
            </w:r>
          </w:p>
        </w:tc>
        <w:tc>
          <w:tcPr>
            <w:tcW w:w="923" w:type="dxa"/>
          </w:tcPr>
          <w:p w14:paraId="120995B8" w14:textId="09C1E731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14C16107" w14:textId="6ECEFF91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</w:tr>
      <w:tr w:rsidR="005C70D3" w:rsidRPr="005C70D3" w14:paraId="2A69F481" w14:textId="77777777" w:rsidTr="005C70D3">
        <w:trPr>
          <w:trHeight w:val="419"/>
          <w:jc w:val="center"/>
        </w:trPr>
        <w:tc>
          <w:tcPr>
            <w:tcW w:w="567" w:type="dxa"/>
          </w:tcPr>
          <w:p w14:paraId="12839839" w14:textId="3DD5BED9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14:paraId="5D73871D" w14:textId="162F436E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Чеди-Хольский</w:t>
            </w:r>
          </w:p>
        </w:tc>
        <w:tc>
          <w:tcPr>
            <w:tcW w:w="1276" w:type="dxa"/>
          </w:tcPr>
          <w:p w14:paraId="34135D85" w14:textId="2E3AA037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65F78610" w14:textId="1A211BE0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3DF1057" w14:textId="03371534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F82D575" w14:textId="73352189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43F35F" w14:textId="58548712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14:paraId="1EDC65BF" w14:textId="3DCEA983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83808E3" w14:textId="3C49D69D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33,3</w:t>
            </w:r>
          </w:p>
        </w:tc>
        <w:tc>
          <w:tcPr>
            <w:tcW w:w="923" w:type="dxa"/>
          </w:tcPr>
          <w:p w14:paraId="68B99E4A" w14:textId="77BB1E92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14:paraId="33FA7512" w14:textId="6090C990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33,3</w:t>
            </w:r>
          </w:p>
        </w:tc>
      </w:tr>
      <w:tr w:rsidR="005C70D3" w:rsidRPr="005C70D3" w14:paraId="16A871C6" w14:textId="77777777" w:rsidTr="005C70D3">
        <w:trPr>
          <w:trHeight w:val="419"/>
          <w:jc w:val="center"/>
        </w:trPr>
        <w:tc>
          <w:tcPr>
            <w:tcW w:w="567" w:type="dxa"/>
          </w:tcPr>
          <w:p w14:paraId="0EE4311C" w14:textId="57216669" w:rsidR="005C70D3" w:rsidRPr="005C70D3" w:rsidRDefault="005C70D3" w:rsidP="005C70D3">
            <w:pPr>
              <w:contextualSpacing/>
              <w:jc w:val="center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14:paraId="633CB0C6" w14:textId="3BE10191" w:rsidR="005C70D3" w:rsidRPr="005C70D3" w:rsidRDefault="005C70D3" w:rsidP="00676DFC">
            <w:pPr>
              <w:contextualSpacing/>
              <w:jc w:val="both"/>
              <w:rPr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Эрзинский</w:t>
            </w:r>
          </w:p>
        </w:tc>
        <w:tc>
          <w:tcPr>
            <w:tcW w:w="1276" w:type="dxa"/>
            <w:vAlign w:val="center"/>
          </w:tcPr>
          <w:p w14:paraId="2A567F36" w14:textId="426854E8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35B07F1" w14:textId="378E19E1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C93C5" w14:textId="61839F28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2CDEA00" w14:textId="117DBA3E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6B806" w14:textId="1F5EA7E7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11E9698" w14:textId="0D5C186C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42BF2" w14:textId="21218FFF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vAlign w:val="center"/>
          </w:tcPr>
          <w:p w14:paraId="6296BDE0" w14:textId="1F9DFC49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BFF27D8" w14:textId="0AE43D69" w:rsidR="005C70D3" w:rsidRPr="005C70D3" w:rsidRDefault="005C70D3" w:rsidP="005C70D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70D3">
              <w:rPr>
                <w:sz w:val="20"/>
                <w:szCs w:val="20"/>
              </w:rPr>
              <w:t>-</w:t>
            </w:r>
          </w:p>
        </w:tc>
      </w:tr>
    </w:tbl>
    <w:p w14:paraId="73136A61" w14:textId="77777777" w:rsidR="006C4BAB" w:rsidRDefault="006C4BAB" w:rsidP="00FE3701">
      <w:pPr>
        <w:tabs>
          <w:tab w:val="left" w:pos="709"/>
        </w:tabs>
        <w:jc w:val="both"/>
        <w:rPr>
          <w:b/>
        </w:rPr>
      </w:pPr>
    </w:p>
    <w:p w14:paraId="46C4CE50" w14:textId="666ACDF5"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</w:t>
      </w:r>
      <w:r w:rsidR="00A80A00">
        <w:rPr>
          <w:b/>
        </w:rPr>
        <w:t>4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461AC6">
        <w:rPr>
          <w:b/>
        </w:rPr>
        <w:br/>
      </w:r>
      <w:r w:rsidR="005060D9" w:rsidRPr="005F2021">
        <w:rPr>
          <w:rFonts w:eastAsia="Times New Roman"/>
          <w:b/>
        </w:rPr>
        <w:t xml:space="preserve">с учетом </w:t>
      </w:r>
      <w:r w:rsidRPr="005F2021">
        <w:rPr>
          <w:rFonts w:eastAsia="Times New Roman"/>
          <w:b/>
        </w:rPr>
        <w:t xml:space="preserve">типа ОО </w:t>
      </w:r>
    </w:p>
    <w:p w14:paraId="311DA0EC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709"/>
        <w:gridCol w:w="708"/>
        <w:gridCol w:w="851"/>
        <w:gridCol w:w="709"/>
        <w:gridCol w:w="1346"/>
        <w:gridCol w:w="1772"/>
      </w:tblGrid>
      <w:tr w:rsidR="00CE7779" w:rsidRPr="0058376C" w14:paraId="7FE266A1" w14:textId="77777777" w:rsidTr="00676DFC">
        <w:trPr>
          <w:cantSplit/>
          <w:trHeight w:val="495"/>
          <w:tblHeader/>
        </w:trPr>
        <w:tc>
          <w:tcPr>
            <w:tcW w:w="426" w:type="dxa"/>
            <w:vMerge w:val="restart"/>
            <w:vAlign w:val="center"/>
          </w:tcPr>
          <w:p w14:paraId="58B33ED9" w14:textId="77777777" w:rsidR="00CE7779" w:rsidRPr="005C70D3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0D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6F7EDEC0" w14:textId="77777777" w:rsidR="007A74B7" w:rsidRPr="005C70D3" w:rsidRDefault="0079316A" w:rsidP="00217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70D3"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6095" w:type="dxa"/>
            <w:gridSpan w:val="6"/>
            <w:vAlign w:val="center"/>
          </w:tcPr>
          <w:p w14:paraId="7134565F" w14:textId="77777777" w:rsidR="00CE7779" w:rsidRPr="005C70D3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0D3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</w:p>
        </w:tc>
      </w:tr>
      <w:tr w:rsidR="0058376C" w:rsidRPr="0058376C" w14:paraId="45123F26" w14:textId="77777777" w:rsidTr="00676DFC">
        <w:trPr>
          <w:cantSplit/>
          <w:trHeight w:val="495"/>
          <w:tblHeader/>
        </w:trPr>
        <w:tc>
          <w:tcPr>
            <w:tcW w:w="426" w:type="dxa"/>
            <w:vMerge/>
            <w:vAlign w:val="center"/>
          </w:tcPr>
          <w:p w14:paraId="2B8832E3" w14:textId="77777777" w:rsidR="007A74B7" w:rsidRPr="005C70D3" w:rsidRDefault="007A74B7" w:rsidP="00217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31506CF" w14:textId="77777777" w:rsidR="007A74B7" w:rsidRPr="005C70D3" w:rsidRDefault="007A74B7" w:rsidP="00217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B2EC97" w14:textId="3E950534" w:rsidR="00CE7779" w:rsidRPr="005C70D3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>2</w:t>
            </w:r>
            <w:r w:rsidRPr="005C70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14:paraId="032B624F" w14:textId="65D5D795" w:rsidR="00CE7779" w:rsidRPr="005C70D3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>3</w:t>
            </w:r>
            <w:r w:rsidRPr="005C70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14:paraId="32671125" w14:textId="44A7415D" w:rsidR="00CE7779" w:rsidRPr="005C70D3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>4</w:t>
            </w:r>
            <w:r w:rsidRPr="005C70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14:paraId="370984DF" w14:textId="7E235AB2" w:rsidR="00CE7779" w:rsidRPr="005C70D3" w:rsidRDefault="000E0643" w:rsidP="00D667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>5</w:t>
            </w:r>
            <w:r w:rsidR="002178E5" w:rsidRPr="005C70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6" w:type="dxa"/>
            <w:vAlign w:val="center"/>
          </w:tcPr>
          <w:p w14:paraId="033B33FC" w14:textId="27B14D5E" w:rsidR="00CE7779" w:rsidRPr="005C70D3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>4</w:t>
            </w:r>
            <w:r w:rsidRPr="005C70D3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C70D3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>5</w:t>
            </w:r>
            <w:r w:rsidRPr="005C70D3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772" w:type="dxa"/>
            <w:vAlign w:val="center"/>
          </w:tcPr>
          <w:p w14:paraId="1145FD47" w14:textId="794C5B75" w:rsidR="00CE7779" w:rsidRPr="005C70D3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>3</w:t>
            </w:r>
            <w:r w:rsidRPr="005C70D3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>,</w:t>
            </w:r>
            <w:r w:rsidRPr="005C70D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>4</w:t>
            </w:r>
            <w:r w:rsidRPr="005C70D3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C70D3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>5</w:t>
            </w:r>
            <w:r w:rsidRPr="005C70D3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79316A" w:rsidRPr="005C70D3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5C70D3" w:rsidRPr="0058376C" w14:paraId="2F6E472C" w14:textId="77777777" w:rsidTr="00676DFC">
        <w:trPr>
          <w:trHeight w:val="397"/>
        </w:trPr>
        <w:tc>
          <w:tcPr>
            <w:tcW w:w="426" w:type="dxa"/>
            <w:vAlign w:val="center"/>
          </w:tcPr>
          <w:p w14:paraId="680D61AE" w14:textId="77777777" w:rsidR="005C70D3" w:rsidRPr="005C70D3" w:rsidRDefault="005C70D3" w:rsidP="005C70D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46937FC" w14:textId="666DAD46" w:rsidR="005C70D3" w:rsidRPr="005C70D3" w:rsidRDefault="005C70D3" w:rsidP="00676DFC">
            <w:pPr>
              <w:contextualSpacing/>
              <w:jc w:val="both"/>
              <w:rPr>
                <w:rFonts w:eastAsia="MS Mincho"/>
              </w:rPr>
            </w:pPr>
            <w:r w:rsidRPr="005C70D3">
              <w:rPr>
                <w:color w:val="000000"/>
              </w:rPr>
              <w:t>Гимназия</w:t>
            </w:r>
          </w:p>
        </w:tc>
        <w:tc>
          <w:tcPr>
            <w:tcW w:w="709" w:type="dxa"/>
            <w:vAlign w:val="bottom"/>
          </w:tcPr>
          <w:p w14:paraId="3395AE57" w14:textId="7EE20D14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708" w:type="dxa"/>
            <w:vAlign w:val="bottom"/>
          </w:tcPr>
          <w:p w14:paraId="104E19BF" w14:textId="06703ED3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1" w:type="dxa"/>
            <w:vAlign w:val="bottom"/>
          </w:tcPr>
          <w:p w14:paraId="1F3E7B92" w14:textId="3B836411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709" w:type="dxa"/>
            <w:vAlign w:val="bottom"/>
          </w:tcPr>
          <w:p w14:paraId="3B1758F2" w14:textId="0F9BDF11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346" w:type="dxa"/>
            <w:vAlign w:val="bottom"/>
          </w:tcPr>
          <w:p w14:paraId="09BC0BA4" w14:textId="6C814AA2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772" w:type="dxa"/>
            <w:vAlign w:val="bottom"/>
          </w:tcPr>
          <w:p w14:paraId="0E17503F" w14:textId="5B572F1C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</w:tr>
      <w:tr w:rsidR="005C70D3" w:rsidRPr="0058376C" w14:paraId="71ABDC65" w14:textId="77777777" w:rsidTr="00676DFC">
        <w:trPr>
          <w:trHeight w:val="397"/>
        </w:trPr>
        <w:tc>
          <w:tcPr>
            <w:tcW w:w="426" w:type="dxa"/>
            <w:vAlign w:val="center"/>
          </w:tcPr>
          <w:p w14:paraId="34AD24FF" w14:textId="77777777" w:rsidR="005C70D3" w:rsidRPr="005C70D3" w:rsidRDefault="005C70D3" w:rsidP="005C70D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71712572" w14:textId="65B5862B" w:rsidR="005C70D3" w:rsidRPr="005C70D3" w:rsidRDefault="005C70D3" w:rsidP="00676DFC">
            <w:pPr>
              <w:contextualSpacing/>
              <w:jc w:val="both"/>
              <w:rPr>
                <w:rFonts w:eastAsia="MS Mincho"/>
              </w:rPr>
            </w:pPr>
            <w:r w:rsidRPr="005C70D3">
              <w:rPr>
                <w:color w:val="000000"/>
              </w:rPr>
              <w:t>Лицей</w:t>
            </w:r>
          </w:p>
        </w:tc>
        <w:tc>
          <w:tcPr>
            <w:tcW w:w="709" w:type="dxa"/>
            <w:vAlign w:val="bottom"/>
          </w:tcPr>
          <w:p w14:paraId="1CB68C50" w14:textId="20C589E4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bottom"/>
          </w:tcPr>
          <w:p w14:paraId="2231A352" w14:textId="39508D80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851" w:type="dxa"/>
            <w:vAlign w:val="bottom"/>
          </w:tcPr>
          <w:p w14:paraId="6553347D" w14:textId="5EFA3E2B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bottom"/>
          </w:tcPr>
          <w:p w14:paraId="441185FD" w14:textId="652CAEE3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346" w:type="dxa"/>
            <w:vAlign w:val="bottom"/>
          </w:tcPr>
          <w:p w14:paraId="6F4E07EF" w14:textId="31A8C2F6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772" w:type="dxa"/>
            <w:vAlign w:val="bottom"/>
          </w:tcPr>
          <w:p w14:paraId="1F93518A" w14:textId="2F5657F2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C70D3" w:rsidRPr="0058376C" w14:paraId="1F7D283F" w14:textId="77777777" w:rsidTr="00676DFC">
        <w:trPr>
          <w:trHeight w:val="397"/>
        </w:trPr>
        <w:tc>
          <w:tcPr>
            <w:tcW w:w="426" w:type="dxa"/>
            <w:vAlign w:val="center"/>
          </w:tcPr>
          <w:p w14:paraId="6932F08C" w14:textId="77777777" w:rsidR="005C70D3" w:rsidRPr="005C70D3" w:rsidRDefault="005C70D3" w:rsidP="005C70D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2430D63" w14:textId="2D62943B" w:rsidR="005C70D3" w:rsidRPr="005C70D3" w:rsidRDefault="005C70D3" w:rsidP="00676DFC">
            <w:pPr>
              <w:contextualSpacing/>
              <w:jc w:val="both"/>
              <w:rPr>
                <w:rFonts w:eastAsia="MS Mincho"/>
              </w:rPr>
            </w:pPr>
            <w:r w:rsidRPr="005C70D3">
              <w:rPr>
                <w:color w:val="000000"/>
              </w:rPr>
              <w:t>Лицей-интернат</w:t>
            </w:r>
          </w:p>
        </w:tc>
        <w:tc>
          <w:tcPr>
            <w:tcW w:w="709" w:type="dxa"/>
            <w:vAlign w:val="bottom"/>
          </w:tcPr>
          <w:p w14:paraId="416589B3" w14:textId="164F2D11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vAlign w:val="bottom"/>
          </w:tcPr>
          <w:p w14:paraId="6F605FBB" w14:textId="404A3ADF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vAlign w:val="bottom"/>
          </w:tcPr>
          <w:p w14:paraId="5F45829E" w14:textId="6713B085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vAlign w:val="bottom"/>
          </w:tcPr>
          <w:p w14:paraId="08B0C0A4" w14:textId="1D5B0DD3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46" w:type="dxa"/>
            <w:vAlign w:val="bottom"/>
          </w:tcPr>
          <w:p w14:paraId="7FDB13DD" w14:textId="06E0BD7E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72" w:type="dxa"/>
            <w:vAlign w:val="bottom"/>
          </w:tcPr>
          <w:p w14:paraId="1295FFA5" w14:textId="78E4C35A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5C70D3" w:rsidRPr="00AA19DA" w14:paraId="32CFE01B" w14:textId="77777777" w:rsidTr="00676DFC">
        <w:trPr>
          <w:trHeight w:val="397"/>
        </w:trPr>
        <w:tc>
          <w:tcPr>
            <w:tcW w:w="426" w:type="dxa"/>
            <w:vAlign w:val="center"/>
          </w:tcPr>
          <w:p w14:paraId="1F7DC16B" w14:textId="77777777" w:rsidR="005C70D3" w:rsidRPr="005C70D3" w:rsidRDefault="005C70D3" w:rsidP="005C70D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671F91E" w14:textId="7E6D612B" w:rsidR="005C70D3" w:rsidRPr="005C70D3" w:rsidRDefault="005C70D3" w:rsidP="00676DFC">
            <w:pPr>
              <w:contextualSpacing/>
              <w:jc w:val="both"/>
              <w:rPr>
                <w:rFonts w:eastAsia="MS Mincho"/>
              </w:rPr>
            </w:pPr>
            <w:r w:rsidRPr="005C70D3">
              <w:rPr>
                <w:color w:val="000000"/>
              </w:rPr>
              <w:t>Президентское кадетское училище</w:t>
            </w:r>
          </w:p>
        </w:tc>
        <w:tc>
          <w:tcPr>
            <w:tcW w:w="709" w:type="dxa"/>
            <w:vAlign w:val="bottom"/>
          </w:tcPr>
          <w:p w14:paraId="4D6EC62B" w14:textId="2E90F2E4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bottom"/>
          </w:tcPr>
          <w:p w14:paraId="2DB54A65" w14:textId="126294CD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vAlign w:val="bottom"/>
          </w:tcPr>
          <w:p w14:paraId="1EF3D850" w14:textId="10A57661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0BBE43D1" w14:textId="464F89DF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346" w:type="dxa"/>
            <w:vAlign w:val="bottom"/>
          </w:tcPr>
          <w:p w14:paraId="1D3C58BC" w14:textId="7DC57531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772" w:type="dxa"/>
            <w:vAlign w:val="bottom"/>
          </w:tcPr>
          <w:p w14:paraId="2F24D36E" w14:textId="45D170CE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C70D3" w:rsidRPr="0058376C" w14:paraId="300E55E8" w14:textId="77777777" w:rsidTr="00676DFC">
        <w:trPr>
          <w:trHeight w:val="397"/>
        </w:trPr>
        <w:tc>
          <w:tcPr>
            <w:tcW w:w="426" w:type="dxa"/>
            <w:vAlign w:val="center"/>
          </w:tcPr>
          <w:p w14:paraId="6BD527AD" w14:textId="77777777" w:rsidR="005C70D3" w:rsidRPr="005C70D3" w:rsidRDefault="005C70D3" w:rsidP="005C70D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B5FF6B4" w14:textId="3877DB47" w:rsidR="005C70D3" w:rsidRPr="005C70D3" w:rsidRDefault="005C70D3" w:rsidP="00676DFC">
            <w:pPr>
              <w:contextualSpacing/>
              <w:jc w:val="both"/>
              <w:rPr>
                <w:rFonts w:eastAsia="MS Mincho"/>
              </w:rPr>
            </w:pPr>
            <w:r w:rsidRPr="005C70D3"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709" w:type="dxa"/>
            <w:vAlign w:val="bottom"/>
          </w:tcPr>
          <w:p w14:paraId="5B885618" w14:textId="776E328B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708" w:type="dxa"/>
            <w:vAlign w:val="bottom"/>
          </w:tcPr>
          <w:p w14:paraId="185BB68E" w14:textId="6A394C1F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vAlign w:val="bottom"/>
          </w:tcPr>
          <w:p w14:paraId="11772547" w14:textId="72589ADD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709" w:type="dxa"/>
            <w:vAlign w:val="bottom"/>
          </w:tcPr>
          <w:p w14:paraId="22DDD768" w14:textId="688954BF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46" w:type="dxa"/>
            <w:vAlign w:val="bottom"/>
          </w:tcPr>
          <w:p w14:paraId="339D769E" w14:textId="47AAE0EF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772" w:type="dxa"/>
            <w:vAlign w:val="bottom"/>
          </w:tcPr>
          <w:p w14:paraId="3ADC49F7" w14:textId="441810B8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5C70D3" w:rsidRPr="0058376C" w14:paraId="4101B3DA" w14:textId="77777777" w:rsidTr="00676DFC">
        <w:trPr>
          <w:trHeight w:val="397"/>
        </w:trPr>
        <w:tc>
          <w:tcPr>
            <w:tcW w:w="426" w:type="dxa"/>
            <w:vAlign w:val="center"/>
          </w:tcPr>
          <w:p w14:paraId="38E26EF2" w14:textId="77777777" w:rsidR="005C70D3" w:rsidRPr="005C70D3" w:rsidRDefault="005C70D3" w:rsidP="005C70D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1C70B5C" w14:textId="69240A02" w:rsidR="005C70D3" w:rsidRPr="005C70D3" w:rsidRDefault="005C70D3" w:rsidP="00676DFC">
            <w:pPr>
              <w:contextualSpacing/>
              <w:jc w:val="both"/>
              <w:rPr>
                <w:rFonts w:eastAsia="MS Mincho"/>
              </w:rPr>
            </w:pPr>
            <w:r w:rsidRPr="005C70D3">
              <w:rPr>
                <w:color w:val="000000"/>
              </w:rPr>
              <w:t>Средняя общеобразовательная школа с углубленным изучением отдельных предметов</w:t>
            </w:r>
          </w:p>
        </w:tc>
        <w:tc>
          <w:tcPr>
            <w:tcW w:w="709" w:type="dxa"/>
            <w:vAlign w:val="bottom"/>
          </w:tcPr>
          <w:p w14:paraId="2C0BB345" w14:textId="6A464214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8" w:type="dxa"/>
            <w:vAlign w:val="bottom"/>
          </w:tcPr>
          <w:p w14:paraId="57E938A7" w14:textId="2461D967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bottom"/>
          </w:tcPr>
          <w:p w14:paraId="292F4FA9" w14:textId="58DDF99E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709" w:type="dxa"/>
            <w:vAlign w:val="bottom"/>
          </w:tcPr>
          <w:p w14:paraId="170FDCF1" w14:textId="56BDFAE3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vAlign w:val="bottom"/>
          </w:tcPr>
          <w:p w14:paraId="569BB528" w14:textId="514EC429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772" w:type="dxa"/>
            <w:vAlign w:val="bottom"/>
          </w:tcPr>
          <w:p w14:paraId="2E81B4CC" w14:textId="55C82FBC" w:rsidR="005C70D3" w:rsidRPr="005C70D3" w:rsidRDefault="005C70D3" w:rsidP="005C70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0D3"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</w:tr>
    </w:tbl>
    <w:p w14:paraId="4AE4F197" w14:textId="77777777" w:rsidR="006C4BAB" w:rsidRPr="006C4BAB" w:rsidRDefault="006C4BAB" w:rsidP="006C4BAB">
      <w:pPr>
        <w:spacing w:after="120"/>
        <w:jc w:val="both"/>
        <w:rPr>
          <w:rFonts w:eastAsia="Times New Roman"/>
          <w:b/>
        </w:rPr>
      </w:pPr>
    </w:p>
    <w:p w14:paraId="5D814057" w14:textId="2A864D62" w:rsidR="00846D04" w:rsidRDefault="005B52FC" w:rsidP="00D116BF">
      <w:pPr>
        <w:jc w:val="both"/>
        <w:rPr>
          <w:b/>
        </w:rPr>
      </w:pPr>
      <w:r w:rsidRPr="001472C6">
        <w:rPr>
          <w:b/>
        </w:rPr>
        <w:t>2.</w:t>
      </w:r>
      <w:r w:rsidR="005F2021" w:rsidRPr="001472C6">
        <w:rPr>
          <w:b/>
        </w:rPr>
        <w:t>2</w:t>
      </w:r>
      <w:r w:rsidR="00614AB8" w:rsidRPr="001472C6">
        <w:rPr>
          <w:b/>
        </w:rPr>
        <w:t>.</w:t>
      </w:r>
      <w:r w:rsidR="00A80A00" w:rsidRPr="001472C6">
        <w:rPr>
          <w:b/>
        </w:rPr>
        <w:t>5</w:t>
      </w:r>
      <w:r w:rsidR="00BE42D2" w:rsidRPr="001472C6">
        <w:rPr>
          <w:b/>
        </w:rPr>
        <w:t>.</w:t>
      </w:r>
      <w:r w:rsidR="005060D9" w:rsidRPr="001472C6">
        <w:rPr>
          <w:b/>
        </w:rPr>
        <w:t xml:space="preserve"> Выделение перечня ОО, продемонстрировавших наиболее высокие результаты </w:t>
      </w:r>
      <w:r w:rsidRPr="001472C6">
        <w:rPr>
          <w:b/>
        </w:rPr>
        <w:t>О</w:t>
      </w:r>
      <w:r w:rsidR="005060D9" w:rsidRPr="001472C6">
        <w:rPr>
          <w:b/>
        </w:rPr>
        <w:t>ГЭ по предмету</w:t>
      </w:r>
    </w:p>
    <w:p w14:paraId="45501A42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5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2040"/>
        <w:gridCol w:w="2355"/>
        <w:gridCol w:w="2409"/>
        <w:gridCol w:w="2410"/>
      </w:tblGrid>
      <w:tr w:rsidR="00BE42D2" w:rsidRPr="00DC5DDB" w14:paraId="2CEE188F" w14:textId="77777777" w:rsidTr="00676DFC">
        <w:trPr>
          <w:cantSplit/>
          <w:tblHeader/>
        </w:trPr>
        <w:tc>
          <w:tcPr>
            <w:tcW w:w="567" w:type="dxa"/>
            <w:vAlign w:val="center"/>
          </w:tcPr>
          <w:p w14:paraId="2D0C3F67" w14:textId="77777777"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0" w:type="dxa"/>
            <w:vAlign w:val="center"/>
          </w:tcPr>
          <w:p w14:paraId="49E91BB3" w14:textId="77777777"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2355" w:type="dxa"/>
            <w:vAlign w:val="center"/>
          </w:tcPr>
          <w:p w14:paraId="0ED86E3C" w14:textId="13ABC422"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</w:t>
            </w:r>
            <w:r w:rsidR="00676D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частников, получивших отметку «5</w:t>
            </w: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9" w:type="dxa"/>
            <w:vAlign w:val="center"/>
          </w:tcPr>
          <w:p w14:paraId="20099CDC" w14:textId="2431A5AC" w:rsidR="000E0643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2BD36C14" w14:textId="77777777" w:rsidR="00BE42D2" w:rsidRPr="002178E5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410" w:type="dxa"/>
            <w:vAlign w:val="center"/>
          </w:tcPr>
          <w:p w14:paraId="68E61208" w14:textId="77777777" w:rsidR="00EB7C8C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5D4EA3C8" w14:textId="755CFF5A" w:rsidR="00BE42D2" w:rsidRPr="002178E5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2178E5">
              <w:rPr>
                <w:rFonts w:eastAsia="MS Mincho"/>
                <w:b/>
                <w:sz w:val="20"/>
                <w:szCs w:val="20"/>
              </w:rPr>
              <w:t>(</w:t>
            </w: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676DFC" w:rsidRPr="00DC5DDB" w14:paraId="2B556E96" w14:textId="77777777" w:rsidTr="00676DFC">
        <w:trPr>
          <w:trHeight w:val="385"/>
        </w:trPr>
        <w:tc>
          <w:tcPr>
            <w:tcW w:w="567" w:type="dxa"/>
            <w:vAlign w:val="center"/>
          </w:tcPr>
          <w:p w14:paraId="4530E4D0" w14:textId="77777777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40" w:type="dxa"/>
          </w:tcPr>
          <w:p w14:paraId="7FC6E89C" w14:textId="04B95825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МБОУ СОШ № 1 пгт. Каа-Хем</w:t>
            </w:r>
          </w:p>
        </w:tc>
        <w:tc>
          <w:tcPr>
            <w:tcW w:w="2355" w:type="dxa"/>
          </w:tcPr>
          <w:p w14:paraId="0CD69BD7" w14:textId="5ECA1C65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14:paraId="202541A0" w14:textId="0AB037E5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14:paraId="50536BA5" w14:textId="255D0091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76DFC" w:rsidRPr="00DC5DDB" w14:paraId="69CBB546" w14:textId="77777777" w:rsidTr="00676DFC">
        <w:trPr>
          <w:trHeight w:val="202"/>
        </w:trPr>
        <w:tc>
          <w:tcPr>
            <w:tcW w:w="567" w:type="dxa"/>
          </w:tcPr>
          <w:p w14:paraId="07803B93" w14:textId="15CFA322" w:rsidR="00676DFC" w:rsidRPr="002178E5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40" w:type="dxa"/>
          </w:tcPr>
          <w:p w14:paraId="5D7A2A07" w14:textId="7BEB933D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ФГКОУ "Кызылское ПКУ"</w:t>
            </w:r>
          </w:p>
        </w:tc>
        <w:tc>
          <w:tcPr>
            <w:tcW w:w="2355" w:type="dxa"/>
          </w:tcPr>
          <w:p w14:paraId="32AB2E27" w14:textId="177C7FD4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87,5</w:t>
            </w:r>
          </w:p>
        </w:tc>
        <w:tc>
          <w:tcPr>
            <w:tcW w:w="2409" w:type="dxa"/>
          </w:tcPr>
          <w:p w14:paraId="6C165F50" w14:textId="1E409473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87,5</w:t>
            </w:r>
          </w:p>
        </w:tc>
        <w:tc>
          <w:tcPr>
            <w:tcW w:w="2410" w:type="dxa"/>
          </w:tcPr>
          <w:p w14:paraId="31537567" w14:textId="2E8BCE9A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76DFC" w:rsidRPr="00DC5DDB" w14:paraId="6E0199C0" w14:textId="77777777" w:rsidTr="00676DFC">
        <w:trPr>
          <w:trHeight w:val="70"/>
        </w:trPr>
        <w:tc>
          <w:tcPr>
            <w:tcW w:w="567" w:type="dxa"/>
          </w:tcPr>
          <w:p w14:paraId="2EEEB1D5" w14:textId="280843F6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40" w:type="dxa"/>
          </w:tcPr>
          <w:p w14:paraId="16290E06" w14:textId="4481C715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ГАНООРТ "ГЛРТ"</w:t>
            </w:r>
          </w:p>
        </w:tc>
        <w:tc>
          <w:tcPr>
            <w:tcW w:w="2355" w:type="dxa"/>
          </w:tcPr>
          <w:p w14:paraId="400BC742" w14:textId="41BF4200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66,67</w:t>
            </w:r>
          </w:p>
        </w:tc>
        <w:tc>
          <w:tcPr>
            <w:tcW w:w="2409" w:type="dxa"/>
          </w:tcPr>
          <w:p w14:paraId="1EE808F8" w14:textId="6153DDE1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14:paraId="46ACCB57" w14:textId="6973DF72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76DFC" w:rsidRPr="00DC5DDB" w14:paraId="4425F53B" w14:textId="77777777" w:rsidTr="00676DFC">
        <w:trPr>
          <w:trHeight w:val="419"/>
        </w:trPr>
        <w:tc>
          <w:tcPr>
            <w:tcW w:w="567" w:type="dxa"/>
          </w:tcPr>
          <w:p w14:paraId="1FD36550" w14:textId="7F3DB63E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40" w:type="dxa"/>
          </w:tcPr>
          <w:p w14:paraId="0BE272C6" w14:textId="1D500909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МАОО лицей "Олчей" г. Ак-Довурак</w:t>
            </w:r>
          </w:p>
        </w:tc>
        <w:tc>
          <w:tcPr>
            <w:tcW w:w="2355" w:type="dxa"/>
          </w:tcPr>
          <w:p w14:paraId="0959DF10" w14:textId="227751F9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409" w:type="dxa"/>
          </w:tcPr>
          <w:p w14:paraId="57CF2714" w14:textId="56907DAB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14:paraId="411B01EF" w14:textId="0031FC84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76DFC" w:rsidRPr="00DC5DDB" w14:paraId="31649EA3" w14:textId="77777777" w:rsidTr="00676DFC">
        <w:trPr>
          <w:trHeight w:val="419"/>
        </w:trPr>
        <w:tc>
          <w:tcPr>
            <w:tcW w:w="567" w:type="dxa"/>
          </w:tcPr>
          <w:p w14:paraId="13928A9B" w14:textId="7C269141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40" w:type="dxa"/>
          </w:tcPr>
          <w:p w14:paraId="77DC0870" w14:textId="18B0FCF1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ГАОУ РТ ТРЛ-И</w:t>
            </w:r>
          </w:p>
        </w:tc>
        <w:tc>
          <w:tcPr>
            <w:tcW w:w="2355" w:type="dxa"/>
          </w:tcPr>
          <w:p w14:paraId="4F3CB05D" w14:textId="58E46ABD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409" w:type="dxa"/>
          </w:tcPr>
          <w:p w14:paraId="6646CD67" w14:textId="4DDFBDEA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14:paraId="4542DEA8" w14:textId="1B85A396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76DFC" w:rsidRPr="00DC5DDB" w14:paraId="3A1B66E4" w14:textId="77777777" w:rsidTr="00676DFC">
        <w:trPr>
          <w:trHeight w:val="419"/>
        </w:trPr>
        <w:tc>
          <w:tcPr>
            <w:tcW w:w="567" w:type="dxa"/>
          </w:tcPr>
          <w:p w14:paraId="619F46A4" w14:textId="484702EF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40" w:type="dxa"/>
          </w:tcPr>
          <w:p w14:paraId="3665EB74" w14:textId="557744B4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МБОУ "Лицей № 16 "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г. Кызыла</w:t>
            </w:r>
          </w:p>
        </w:tc>
        <w:tc>
          <w:tcPr>
            <w:tcW w:w="2355" w:type="dxa"/>
          </w:tcPr>
          <w:p w14:paraId="7F068DDD" w14:textId="1186B44C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33,33</w:t>
            </w:r>
          </w:p>
        </w:tc>
        <w:tc>
          <w:tcPr>
            <w:tcW w:w="2409" w:type="dxa"/>
          </w:tcPr>
          <w:p w14:paraId="397D577D" w14:textId="77BF717E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33,33</w:t>
            </w:r>
          </w:p>
        </w:tc>
        <w:tc>
          <w:tcPr>
            <w:tcW w:w="2410" w:type="dxa"/>
          </w:tcPr>
          <w:p w14:paraId="18922829" w14:textId="0671DD39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76DFC" w:rsidRPr="00DC5DDB" w14:paraId="79986C80" w14:textId="77777777" w:rsidTr="00676DFC">
        <w:trPr>
          <w:trHeight w:val="419"/>
        </w:trPr>
        <w:tc>
          <w:tcPr>
            <w:tcW w:w="567" w:type="dxa"/>
          </w:tcPr>
          <w:p w14:paraId="79C30A74" w14:textId="6787624F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40" w:type="dxa"/>
          </w:tcPr>
          <w:p w14:paraId="4A74EA58" w14:textId="59407D4B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МБОУ Хову-Аксынская СОШ</w:t>
            </w:r>
          </w:p>
        </w:tc>
        <w:tc>
          <w:tcPr>
            <w:tcW w:w="2355" w:type="dxa"/>
          </w:tcPr>
          <w:p w14:paraId="024F0285" w14:textId="1A1378D2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33,33</w:t>
            </w:r>
          </w:p>
        </w:tc>
        <w:tc>
          <w:tcPr>
            <w:tcW w:w="2409" w:type="dxa"/>
          </w:tcPr>
          <w:p w14:paraId="2C2065E9" w14:textId="780ECA35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66,67</w:t>
            </w:r>
          </w:p>
        </w:tc>
        <w:tc>
          <w:tcPr>
            <w:tcW w:w="2410" w:type="dxa"/>
          </w:tcPr>
          <w:p w14:paraId="71F25AF5" w14:textId="6A703CC0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76DFC" w:rsidRPr="00DC5DDB" w14:paraId="350F37A7" w14:textId="77777777" w:rsidTr="00676DFC">
        <w:trPr>
          <w:trHeight w:val="419"/>
        </w:trPr>
        <w:tc>
          <w:tcPr>
            <w:tcW w:w="567" w:type="dxa"/>
          </w:tcPr>
          <w:p w14:paraId="0BDB4F53" w14:textId="23D6D9A3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40" w:type="dxa"/>
          </w:tcPr>
          <w:p w14:paraId="777EE323" w14:textId="6ED7885C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МБОУ "СОШ № 2 г. Кызыла"</w:t>
            </w:r>
          </w:p>
        </w:tc>
        <w:tc>
          <w:tcPr>
            <w:tcW w:w="2355" w:type="dxa"/>
          </w:tcPr>
          <w:p w14:paraId="59DCBA90" w14:textId="5D971FDD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14:paraId="03EE021B" w14:textId="09AE579A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14:paraId="5CD3667A" w14:textId="00635B28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76DFC" w:rsidRPr="00DC5DDB" w14:paraId="0CDEC215" w14:textId="77777777" w:rsidTr="00676DFC">
        <w:trPr>
          <w:trHeight w:val="419"/>
        </w:trPr>
        <w:tc>
          <w:tcPr>
            <w:tcW w:w="567" w:type="dxa"/>
          </w:tcPr>
          <w:p w14:paraId="5BAB5414" w14:textId="58C858CC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40" w:type="dxa"/>
          </w:tcPr>
          <w:p w14:paraId="56C569FE" w14:textId="7EACC773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МБОУ Гимназия № 9 г. Кызыла</w:t>
            </w:r>
          </w:p>
        </w:tc>
        <w:tc>
          <w:tcPr>
            <w:tcW w:w="2355" w:type="dxa"/>
          </w:tcPr>
          <w:p w14:paraId="6E80103C" w14:textId="456C7047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14:paraId="41FBBB44" w14:textId="6C1C326D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14:paraId="714C0813" w14:textId="10C76940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</w:tr>
      <w:tr w:rsidR="00676DFC" w:rsidRPr="00DC5DDB" w14:paraId="42913A64" w14:textId="77777777" w:rsidTr="00676DFC">
        <w:trPr>
          <w:trHeight w:val="419"/>
        </w:trPr>
        <w:tc>
          <w:tcPr>
            <w:tcW w:w="567" w:type="dxa"/>
          </w:tcPr>
          <w:p w14:paraId="5619219F" w14:textId="5879D50F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40" w:type="dxa"/>
          </w:tcPr>
          <w:p w14:paraId="1D2BA9C8" w14:textId="4D1D7439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МБОУ СОШ № 1 г. Кызыла</w:t>
            </w:r>
          </w:p>
        </w:tc>
        <w:tc>
          <w:tcPr>
            <w:tcW w:w="2355" w:type="dxa"/>
          </w:tcPr>
          <w:p w14:paraId="2F1D1481" w14:textId="7E007C7B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21,7</w:t>
            </w:r>
          </w:p>
        </w:tc>
        <w:tc>
          <w:tcPr>
            <w:tcW w:w="2409" w:type="dxa"/>
          </w:tcPr>
          <w:p w14:paraId="09A87135" w14:textId="73B4695A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82,6</w:t>
            </w:r>
          </w:p>
        </w:tc>
        <w:tc>
          <w:tcPr>
            <w:tcW w:w="2410" w:type="dxa"/>
          </w:tcPr>
          <w:p w14:paraId="1E0BB7A7" w14:textId="6B3A8679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76DFC" w:rsidRPr="00DC5DDB" w14:paraId="7CB0CF75" w14:textId="77777777" w:rsidTr="00676DFC">
        <w:trPr>
          <w:trHeight w:val="419"/>
        </w:trPr>
        <w:tc>
          <w:tcPr>
            <w:tcW w:w="567" w:type="dxa"/>
          </w:tcPr>
          <w:p w14:paraId="25093D23" w14:textId="2613AAA0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40" w:type="dxa"/>
          </w:tcPr>
          <w:p w14:paraId="6E7B1E69" w14:textId="3F45B5A3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МБОУ СОШ № 17 г. Кызыла</w:t>
            </w:r>
          </w:p>
        </w:tc>
        <w:tc>
          <w:tcPr>
            <w:tcW w:w="2355" w:type="dxa"/>
          </w:tcPr>
          <w:p w14:paraId="044A92EA" w14:textId="7055F46C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16,7</w:t>
            </w:r>
          </w:p>
        </w:tc>
        <w:tc>
          <w:tcPr>
            <w:tcW w:w="2409" w:type="dxa"/>
          </w:tcPr>
          <w:p w14:paraId="3BF2DCB8" w14:textId="2C8EB4A5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83,3</w:t>
            </w:r>
          </w:p>
        </w:tc>
        <w:tc>
          <w:tcPr>
            <w:tcW w:w="2410" w:type="dxa"/>
          </w:tcPr>
          <w:p w14:paraId="6F0A6425" w14:textId="79B4D682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83,3</w:t>
            </w:r>
          </w:p>
        </w:tc>
      </w:tr>
      <w:tr w:rsidR="00676DFC" w:rsidRPr="00DC5DDB" w14:paraId="4F40002E" w14:textId="77777777" w:rsidTr="00676DFC">
        <w:trPr>
          <w:trHeight w:val="419"/>
        </w:trPr>
        <w:tc>
          <w:tcPr>
            <w:tcW w:w="567" w:type="dxa"/>
          </w:tcPr>
          <w:p w14:paraId="57378C9C" w14:textId="6553BF86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40" w:type="dxa"/>
          </w:tcPr>
          <w:p w14:paraId="091A2BF2" w14:textId="5B938F3F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МБОУ СОШ № 3 г.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Кызыла</w:t>
            </w:r>
          </w:p>
        </w:tc>
        <w:tc>
          <w:tcPr>
            <w:tcW w:w="2355" w:type="dxa"/>
          </w:tcPr>
          <w:p w14:paraId="4C148C46" w14:textId="03F2199B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11,1</w:t>
            </w:r>
          </w:p>
        </w:tc>
        <w:tc>
          <w:tcPr>
            <w:tcW w:w="2409" w:type="dxa"/>
          </w:tcPr>
          <w:p w14:paraId="4B563D75" w14:textId="79CCF837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66,7</w:t>
            </w:r>
          </w:p>
        </w:tc>
        <w:tc>
          <w:tcPr>
            <w:tcW w:w="2410" w:type="dxa"/>
          </w:tcPr>
          <w:p w14:paraId="46809E26" w14:textId="475B5CED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88,9</w:t>
            </w:r>
          </w:p>
        </w:tc>
      </w:tr>
      <w:tr w:rsidR="00676DFC" w:rsidRPr="00DC5DDB" w14:paraId="031B65DC" w14:textId="77777777" w:rsidTr="00676DFC">
        <w:trPr>
          <w:trHeight w:val="419"/>
        </w:trPr>
        <w:tc>
          <w:tcPr>
            <w:tcW w:w="567" w:type="dxa"/>
          </w:tcPr>
          <w:p w14:paraId="3721F606" w14:textId="4D1F4EAF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40" w:type="dxa"/>
          </w:tcPr>
          <w:p w14:paraId="2CE819F9" w14:textId="1708CF2F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МБОУ Гимназия № 5 г. Кызыла</w:t>
            </w:r>
          </w:p>
        </w:tc>
        <w:tc>
          <w:tcPr>
            <w:tcW w:w="2355" w:type="dxa"/>
          </w:tcPr>
          <w:p w14:paraId="5F393E78" w14:textId="480104CE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321E79B4" w14:textId="6A223EA8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14:paraId="562FCEBF" w14:textId="3ECA9B7B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</w:tr>
      <w:tr w:rsidR="00676DFC" w:rsidRPr="00DC5DDB" w14:paraId="70DF2F3B" w14:textId="77777777" w:rsidTr="00676DFC">
        <w:trPr>
          <w:trHeight w:val="419"/>
        </w:trPr>
        <w:tc>
          <w:tcPr>
            <w:tcW w:w="567" w:type="dxa"/>
          </w:tcPr>
          <w:p w14:paraId="6F03B817" w14:textId="3D23CFF6" w:rsidR="00676DFC" w:rsidRDefault="00676DFC" w:rsidP="00676DF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40" w:type="dxa"/>
          </w:tcPr>
          <w:p w14:paraId="7CBA4502" w14:textId="46EB4644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МАОУ "Лицей № 15 "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г. Кызыла</w:t>
            </w:r>
          </w:p>
        </w:tc>
        <w:tc>
          <w:tcPr>
            <w:tcW w:w="2355" w:type="dxa"/>
          </w:tcPr>
          <w:p w14:paraId="10F66B45" w14:textId="21E173A5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7,14</w:t>
            </w:r>
          </w:p>
        </w:tc>
        <w:tc>
          <w:tcPr>
            <w:tcW w:w="2409" w:type="dxa"/>
          </w:tcPr>
          <w:p w14:paraId="587DEE30" w14:textId="611E4B7E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71,43</w:t>
            </w:r>
          </w:p>
        </w:tc>
        <w:tc>
          <w:tcPr>
            <w:tcW w:w="2410" w:type="dxa"/>
          </w:tcPr>
          <w:p w14:paraId="72278326" w14:textId="624316B5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20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</w:tbl>
    <w:p w14:paraId="46F63BDC" w14:textId="77777777" w:rsidR="005060D9" w:rsidRDefault="005060D9" w:rsidP="00D116B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_Toc395183674"/>
      <w:bookmarkStart w:id="11" w:name="_Toc423954908"/>
      <w:bookmarkStart w:id="12" w:name="_Toc424490594"/>
    </w:p>
    <w:p w14:paraId="57696D43" w14:textId="72334525" w:rsidR="00846D04" w:rsidRPr="001472C6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72C6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72C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1472C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80A00" w:rsidRPr="001472C6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2D2" w:rsidRPr="001472C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1472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продемонстрировавших низкие результаты</w:t>
      </w:r>
      <w:r w:rsidRPr="001472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1472C6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предмету</w:t>
      </w:r>
    </w:p>
    <w:p w14:paraId="36181A16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6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409"/>
        <w:gridCol w:w="2268"/>
      </w:tblGrid>
      <w:tr w:rsidR="000E0643" w:rsidRPr="00A65E79" w14:paraId="025BEC3B" w14:textId="77777777" w:rsidTr="002178E5">
        <w:trPr>
          <w:cantSplit/>
          <w:tblHeader/>
        </w:trPr>
        <w:tc>
          <w:tcPr>
            <w:tcW w:w="567" w:type="dxa"/>
            <w:vAlign w:val="center"/>
          </w:tcPr>
          <w:p w14:paraId="55AD889F" w14:textId="61B9C9C3" w:rsidR="000E0643" w:rsidRPr="00A65E79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D5F124D" w14:textId="661F1CA3" w:rsidR="000E0643" w:rsidRPr="00A65E79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2410" w:type="dxa"/>
            <w:vAlign w:val="center"/>
          </w:tcPr>
          <w:p w14:paraId="434E0C4F" w14:textId="16131598" w:rsidR="000E0643" w:rsidRPr="00A65E79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409" w:type="dxa"/>
            <w:vAlign w:val="center"/>
          </w:tcPr>
          <w:p w14:paraId="243B01C0" w14:textId="77777777" w:rsidR="000E0643" w:rsidRPr="00A65E79" w:rsidRDefault="000E0643" w:rsidP="00F96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5E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06BEEE6E" w14:textId="13F96EA9" w:rsidR="000E0643" w:rsidRPr="00A65E79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14:paraId="65CDB6F8" w14:textId="77777777" w:rsidR="000E0643" w:rsidRPr="00A65E79" w:rsidRDefault="000E0643" w:rsidP="00F96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5E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1FF12D19" w14:textId="6959473F" w:rsidR="000E0643" w:rsidRPr="00A65E79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A65E79">
              <w:rPr>
                <w:rFonts w:eastAsia="MS Mincho"/>
                <w:b/>
                <w:sz w:val="20"/>
                <w:szCs w:val="20"/>
              </w:rPr>
              <w:t>(</w:t>
            </w:r>
            <w:r w:rsidRPr="00A65E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bookmarkEnd w:id="10"/>
      <w:bookmarkEnd w:id="11"/>
      <w:bookmarkEnd w:id="12"/>
      <w:tr w:rsidR="00676DFC" w:rsidRPr="00A65E79" w14:paraId="339AF4D8" w14:textId="77777777" w:rsidTr="004E4B1F">
        <w:trPr>
          <w:trHeight w:val="70"/>
        </w:trPr>
        <w:tc>
          <w:tcPr>
            <w:tcW w:w="567" w:type="dxa"/>
            <w:vAlign w:val="center"/>
          </w:tcPr>
          <w:p w14:paraId="1B82463D" w14:textId="2B1E375B" w:rsidR="00676DFC" w:rsidRPr="00A65E79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FCD4B7B" w14:textId="6C3861DB" w:rsidR="00676DFC" w:rsidRPr="00A65E79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 xml:space="preserve">МБОУ Бажын-Алаакская СОШ </w:t>
            </w:r>
          </w:p>
        </w:tc>
        <w:tc>
          <w:tcPr>
            <w:tcW w:w="2410" w:type="dxa"/>
          </w:tcPr>
          <w:p w14:paraId="31D59CCE" w14:textId="4A0F0BD7" w:rsidR="00676DFC" w:rsidRPr="00A65E79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14:paraId="6AED4CB2" w14:textId="3E46058E" w:rsidR="00676DFC" w:rsidRPr="00A65E79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CA43BE8" w14:textId="1F4FF93F" w:rsidR="00676DFC" w:rsidRPr="00A65E79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76DFC" w:rsidRPr="00DC5DDB" w14:paraId="6F784E3A" w14:textId="77777777" w:rsidTr="004E4B1F">
        <w:trPr>
          <w:trHeight w:val="70"/>
        </w:trPr>
        <w:tc>
          <w:tcPr>
            <w:tcW w:w="567" w:type="dxa"/>
          </w:tcPr>
          <w:p w14:paraId="5AAFD9D5" w14:textId="413E74C0" w:rsidR="00676DFC" w:rsidRPr="00A65E79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44B8A4" w14:textId="5A19A580" w:rsidR="00676DFC" w:rsidRPr="002178E5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МБОУ СОШ № 1 г. Чадан</w:t>
            </w:r>
          </w:p>
        </w:tc>
        <w:tc>
          <w:tcPr>
            <w:tcW w:w="2410" w:type="dxa"/>
          </w:tcPr>
          <w:p w14:paraId="126C3383" w14:textId="24EF0182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14:paraId="5C00EA73" w14:textId="0019A22F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A2F3105" w14:textId="726FA343" w:rsidR="00676DFC" w:rsidRPr="002178E5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76DFC" w:rsidRPr="00DC5DDB" w14:paraId="57041B2C" w14:textId="77777777" w:rsidTr="004E4B1F">
        <w:trPr>
          <w:trHeight w:val="70"/>
        </w:trPr>
        <w:tc>
          <w:tcPr>
            <w:tcW w:w="567" w:type="dxa"/>
          </w:tcPr>
          <w:p w14:paraId="7CF72A63" w14:textId="77777777" w:rsidR="00676DFC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220609" w14:textId="3FD73867" w:rsidR="00676DFC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ГАНОО "</w:t>
            </w:r>
            <w:proofErr w:type="gramStart"/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АЛ-И</w:t>
            </w:r>
            <w:proofErr w:type="gramEnd"/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 xml:space="preserve"> РТ"</w:t>
            </w:r>
          </w:p>
        </w:tc>
        <w:tc>
          <w:tcPr>
            <w:tcW w:w="2410" w:type="dxa"/>
          </w:tcPr>
          <w:p w14:paraId="014E5AAB" w14:textId="3E9BA0A8" w:rsidR="00676DFC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14:paraId="35F90BF7" w14:textId="736F33AE" w:rsidR="00676DFC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E4CE544" w14:textId="0C1E9493" w:rsidR="00676DFC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76DFC" w:rsidRPr="00DC5DDB" w14:paraId="0E601A42" w14:textId="77777777" w:rsidTr="004E4B1F">
        <w:trPr>
          <w:trHeight w:val="70"/>
        </w:trPr>
        <w:tc>
          <w:tcPr>
            <w:tcW w:w="567" w:type="dxa"/>
          </w:tcPr>
          <w:p w14:paraId="1D0D5A2B" w14:textId="77777777" w:rsidR="00676DFC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48E350" w14:textId="0C367058" w:rsidR="00676DFC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МБОУ Суг-Аксынская СОШ</w:t>
            </w:r>
          </w:p>
        </w:tc>
        <w:tc>
          <w:tcPr>
            <w:tcW w:w="2410" w:type="dxa"/>
          </w:tcPr>
          <w:p w14:paraId="1B4536AD" w14:textId="1F80A880" w:rsidR="00676DFC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14:paraId="494F50AE" w14:textId="25CD09BF" w:rsidR="00676DFC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02D70825" w14:textId="45FBB6A8" w:rsidR="00676DFC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76DFC" w:rsidRPr="00DC5DDB" w14:paraId="08EA981A" w14:textId="77777777" w:rsidTr="004E4B1F">
        <w:trPr>
          <w:trHeight w:val="84"/>
        </w:trPr>
        <w:tc>
          <w:tcPr>
            <w:tcW w:w="567" w:type="dxa"/>
          </w:tcPr>
          <w:p w14:paraId="26282E7C" w14:textId="77777777" w:rsidR="00676DFC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1AC5" w14:textId="649B35CD" w:rsidR="00676DFC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МБОУ СОШ с. Межегей</w:t>
            </w:r>
          </w:p>
        </w:tc>
        <w:tc>
          <w:tcPr>
            <w:tcW w:w="2410" w:type="dxa"/>
          </w:tcPr>
          <w:p w14:paraId="0FEBDB99" w14:textId="316BF375" w:rsidR="00676DFC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14:paraId="665442F0" w14:textId="15679E42" w:rsidR="00676DFC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998E088" w14:textId="432EF9C8" w:rsidR="00676DFC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76DFC" w:rsidRPr="001E35D6" w14:paraId="464894C0" w14:textId="77777777" w:rsidTr="004E4B1F">
        <w:trPr>
          <w:trHeight w:val="129"/>
        </w:trPr>
        <w:tc>
          <w:tcPr>
            <w:tcW w:w="567" w:type="dxa"/>
          </w:tcPr>
          <w:p w14:paraId="08C4A06F" w14:textId="77777777" w:rsidR="00676DFC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4B70B4" w14:textId="7C314325" w:rsidR="00676DFC" w:rsidRPr="00AA19DA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 xml:space="preserve">МБОУ СОШ с. Тоора-Хем </w:t>
            </w:r>
          </w:p>
        </w:tc>
        <w:tc>
          <w:tcPr>
            <w:tcW w:w="2410" w:type="dxa"/>
          </w:tcPr>
          <w:p w14:paraId="3B2F93F0" w14:textId="08E9EC50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14:paraId="2B4B436B" w14:textId="111B74EF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01662290" w14:textId="6561AD51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76DFC" w:rsidRPr="001E35D6" w14:paraId="42D2EDED" w14:textId="77777777" w:rsidTr="004E4B1F">
        <w:trPr>
          <w:trHeight w:val="129"/>
        </w:trPr>
        <w:tc>
          <w:tcPr>
            <w:tcW w:w="567" w:type="dxa"/>
          </w:tcPr>
          <w:p w14:paraId="6241484C" w14:textId="77777777" w:rsidR="00676DFC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7F7D46" w14:textId="51B0F343" w:rsidR="00676DFC" w:rsidRPr="00AA19DA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МБОУ СОШ № 2 г. Шагонара</w:t>
            </w:r>
          </w:p>
        </w:tc>
        <w:tc>
          <w:tcPr>
            <w:tcW w:w="2410" w:type="dxa"/>
          </w:tcPr>
          <w:p w14:paraId="1EF5D553" w14:textId="77A34101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14:paraId="5805A466" w14:textId="4D01AAB0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B80AF53" w14:textId="53FE0E5C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76DFC" w:rsidRPr="001E35D6" w14:paraId="2470BB74" w14:textId="77777777" w:rsidTr="004E4B1F">
        <w:trPr>
          <w:trHeight w:val="129"/>
        </w:trPr>
        <w:tc>
          <w:tcPr>
            <w:tcW w:w="567" w:type="dxa"/>
          </w:tcPr>
          <w:p w14:paraId="427E9B66" w14:textId="77777777" w:rsidR="00676DFC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1C75F1" w14:textId="5479B2E4" w:rsidR="00676DFC" w:rsidRPr="00AA19DA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МБОУ Гимназия № 9 г. Кызыла</w:t>
            </w:r>
          </w:p>
        </w:tc>
        <w:tc>
          <w:tcPr>
            <w:tcW w:w="2410" w:type="dxa"/>
          </w:tcPr>
          <w:p w14:paraId="74E568E0" w14:textId="5BD0BC01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409" w:type="dxa"/>
          </w:tcPr>
          <w:p w14:paraId="1FF560C6" w14:textId="71C950C5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238E4819" w14:textId="532C90AC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</w:tr>
      <w:tr w:rsidR="00676DFC" w:rsidRPr="001E35D6" w14:paraId="237FDD15" w14:textId="77777777" w:rsidTr="004E4B1F">
        <w:trPr>
          <w:trHeight w:val="129"/>
        </w:trPr>
        <w:tc>
          <w:tcPr>
            <w:tcW w:w="567" w:type="dxa"/>
          </w:tcPr>
          <w:p w14:paraId="0946D405" w14:textId="77777777" w:rsidR="00676DFC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408560" w14:textId="6FB7011B" w:rsidR="00676DFC" w:rsidRPr="00AA19DA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МБОУ СОШ № 12 г. Кызыла</w:t>
            </w:r>
          </w:p>
        </w:tc>
        <w:tc>
          <w:tcPr>
            <w:tcW w:w="2410" w:type="dxa"/>
          </w:tcPr>
          <w:p w14:paraId="2F49B19B" w14:textId="5AB254DB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14:paraId="392F595B" w14:textId="066E2CB4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6883CDED" w14:textId="4BB5B262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</w:tr>
      <w:tr w:rsidR="00676DFC" w:rsidRPr="001E35D6" w14:paraId="4BDF8A62" w14:textId="77777777" w:rsidTr="004E4B1F">
        <w:trPr>
          <w:trHeight w:val="129"/>
        </w:trPr>
        <w:tc>
          <w:tcPr>
            <w:tcW w:w="567" w:type="dxa"/>
          </w:tcPr>
          <w:p w14:paraId="4ADA4C71" w14:textId="77777777" w:rsidR="00676DFC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B375D3" w14:textId="14892DE6" w:rsidR="00676DFC" w:rsidRPr="00AA19DA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МБОУ СОШ № 17 г. Кызыла</w:t>
            </w:r>
          </w:p>
        </w:tc>
        <w:tc>
          <w:tcPr>
            <w:tcW w:w="2410" w:type="dxa"/>
          </w:tcPr>
          <w:p w14:paraId="06BBF347" w14:textId="6DB2914A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16,67</w:t>
            </w:r>
          </w:p>
        </w:tc>
        <w:tc>
          <w:tcPr>
            <w:tcW w:w="2409" w:type="dxa"/>
          </w:tcPr>
          <w:p w14:paraId="7370932D" w14:textId="767CC1AF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83,33</w:t>
            </w:r>
          </w:p>
        </w:tc>
        <w:tc>
          <w:tcPr>
            <w:tcW w:w="2268" w:type="dxa"/>
          </w:tcPr>
          <w:p w14:paraId="40CB21E1" w14:textId="2B1F55E1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83,33</w:t>
            </w:r>
          </w:p>
        </w:tc>
      </w:tr>
      <w:tr w:rsidR="00676DFC" w:rsidRPr="001E35D6" w14:paraId="668A1836" w14:textId="77777777" w:rsidTr="004E4B1F">
        <w:trPr>
          <w:trHeight w:val="129"/>
        </w:trPr>
        <w:tc>
          <w:tcPr>
            <w:tcW w:w="567" w:type="dxa"/>
          </w:tcPr>
          <w:p w14:paraId="4EDA2C0C" w14:textId="77777777" w:rsidR="00676DFC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D8B7EE" w14:textId="6C2E6397" w:rsidR="00676DFC" w:rsidRPr="00AA19DA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МБОУ Гимназия № 5 г. Кызыла</w:t>
            </w:r>
          </w:p>
        </w:tc>
        <w:tc>
          <w:tcPr>
            <w:tcW w:w="2410" w:type="dxa"/>
          </w:tcPr>
          <w:p w14:paraId="6F14EAB1" w14:textId="4AAF834D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14:paraId="107C8236" w14:textId="4A4D0D18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14:paraId="139C197A" w14:textId="08FC2FAF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</w:tr>
      <w:tr w:rsidR="00676DFC" w:rsidRPr="001E35D6" w14:paraId="087EEE10" w14:textId="77777777" w:rsidTr="004E4B1F">
        <w:trPr>
          <w:trHeight w:val="129"/>
        </w:trPr>
        <w:tc>
          <w:tcPr>
            <w:tcW w:w="567" w:type="dxa"/>
          </w:tcPr>
          <w:p w14:paraId="2E3D255A" w14:textId="77777777" w:rsidR="00676DFC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EB1BA" w14:textId="4DBDF782" w:rsidR="00676DFC" w:rsidRPr="00AA19DA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МБОУ СОШ № 11 г. Кызыла</w:t>
            </w:r>
          </w:p>
        </w:tc>
        <w:tc>
          <w:tcPr>
            <w:tcW w:w="2410" w:type="dxa"/>
          </w:tcPr>
          <w:p w14:paraId="66852A13" w14:textId="0BCD1324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14,29</w:t>
            </w:r>
          </w:p>
        </w:tc>
        <w:tc>
          <w:tcPr>
            <w:tcW w:w="2409" w:type="dxa"/>
          </w:tcPr>
          <w:p w14:paraId="1DABFE56" w14:textId="5564088B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85,71</w:t>
            </w:r>
          </w:p>
        </w:tc>
        <w:tc>
          <w:tcPr>
            <w:tcW w:w="2268" w:type="dxa"/>
          </w:tcPr>
          <w:p w14:paraId="6A48DE24" w14:textId="79A8ACBC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85,71</w:t>
            </w:r>
          </w:p>
        </w:tc>
      </w:tr>
      <w:tr w:rsidR="00676DFC" w:rsidRPr="001E35D6" w14:paraId="4C1C4B2B" w14:textId="77777777" w:rsidTr="004E4B1F">
        <w:trPr>
          <w:trHeight w:val="129"/>
        </w:trPr>
        <w:tc>
          <w:tcPr>
            <w:tcW w:w="567" w:type="dxa"/>
          </w:tcPr>
          <w:p w14:paraId="7430E609" w14:textId="77777777" w:rsidR="00676DFC" w:rsidRDefault="00676DFC" w:rsidP="00676DF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F5E24E" w14:textId="0C713C57" w:rsidR="00676DFC" w:rsidRPr="00AA19DA" w:rsidRDefault="00676DFC" w:rsidP="00676D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МБОУ СОШ № 3 г.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Кызыла</w:t>
            </w:r>
          </w:p>
        </w:tc>
        <w:tc>
          <w:tcPr>
            <w:tcW w:w="2410" w:type="dxa"/>
          </w:tcPr>
          <w:p w14:paraId="7DF787B3" w14:textId="7697C1C7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11,11</w:t>
            </w:r>
          </w:p>
        </w:tc>
        <w:tc>
          <w:tcPr>
            <w:tcW w:w="2409" w:type="dxa"/>
          </w:tcPr>
          <w:p w14:paraId="1C1DD52A" w14:textId="36F1E7C7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66,67</w:t>
            </w:r>
          </w:p>
        </w:tc>
        <w:tc>
          <w:tcPr>
            <w:tcW w:w="2268" w:type="dxa"/>
          </w:tcPr>
          <w:p w14:paraId="3F877EE7" w14:textId="79559A20" w:rsidR="00676DFC" w:rsidRPr="00AA19DA" w:rsidRDefault="00676DFC" w:rsidP="00676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974">
              <w:rPr>
                <w:rFonts w:ascii="Times New Roman" w:hAnsi="Times New Roman"/>
                <w:bCs/>
                <w:sz w:val="20"/>
                <w:szCs w:val="20"/>
              </w:rPr>
              <w:t>88,89</w:t>
            </w:r>
          </w:p>
        </w:tc>
      </w:tr>
    </w:tbl>
    <w:p w14:paraId="755DF6DC" w14:textId="77777777"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0DE505" w14:textId="19CC378C" w:rsidR="006C4BAB" w:rsidRPr="006C4BAB" w:rsidRDefault="00BE42D2" w:rsidP="006C4BAB">
      <w:pPr>
        <w:jc w:val="both"/>
        <w:rPr>
          <w:sz w:val="12"/>
          <w:szCs w:val="12"/>
        </w:rPr>
      </w:pPr>
      <w:r w:rsidRPr="0072756C">
        <w:rPr>
          <w:b/>
        </w:rPr>
        <w:t>2.</w:t>
      </w:r>
      <w:r w:rsidR="00A61E60" w:rsidRPr="0072756C">
        <w:rPr>
          <w:b/>
        </w:rPr>
        <w:t>2</w:t>
      </w:r>
      <w:r w:rsidRPr="0072756C">
        <w:rPr>
          <w:b/>
        </w:rPr>
        <w:t>.</w:t>
      </w:r>
      <w:r w:rsidR="00A61E60" w:rsidRPr="0072756C">
        <w:rPr>
          <w:b/>
        </w:rPr>
        <w:t>7</w:t>
      </w:r>
      <w:r w:rsidRPr="0072756C">
        <w:rPr>
          <w:b/>
        </w:rPr>
        <w:t xml:space="preserve"> </w:t>
      </w:r>
      <w:r w:rsidR="005060D9" w:rsidRPr="0072756C">
        <w:rPr>
          <w:b/>
        </w:rPr>
        <w:t>ВЫВОД</w:t>
      </w:r>
      <w:r w:rsidR="00653487" w:rsidRPr="0072756C">
        <w:rPr>
          <w:b/>
        </w:rPr>
        <w:t>Ы</w:t>
      </w:r>
      <w:r w:rsidR="00F921F7" w:rsidRPr="0072756C">
        <w:rPr>
          <w:b/>
        </w:rPr>
        <w:t xml:space="preserve"> </w:t>
      </w:r>
      <w:r w:rsidR="00146CF9" w:rsidRPr="0072756C">
        <w:rPr>
          <w:b/>
        </w:rPr>
        <w:t xml:space="preserve">о </w:t>
      </w:r>
      <w:r w:rsidR="00653487" w:rsidRPr="0072756C">
        <w:rPr>
          <w:b/>
        </w:rPr>
        <w:t>характере</w:t>
      </w:r>
      <w:r w:rsidR="005060D9" w:rsidRPr="0072756C">
        <w:rPr>
          <w:b/>
        </w:rPr>
        <w:t xml:space="preserve"> результатов </w:t>
      </w:r>
      <w:r w:rsidR="00F921F7" w:rsidRPr="0072756C">
        <w:rPr>
          <w:b/>
        </w:rPr>
        <w:t>О</w:t>
      </w:r>
      <w:r w:rsidR="005060D9" w:rsidRPr="0072756C">
        <w:rPr>
          <w:b/>
        </w:rPr>
        <w:t>ГЭ по</w:t>
      </w:r>
      <w:r w:rsidR="00F921F7" w:rsidRPr="0072756C">
        <w:rPr>
          <w:b/>
        </w:rPr>
        <w:t xml:space="preserve"> </w:t>
      </w:r>
      <w:r w:rsidR="005060D9" w:rsidRPr="0072756C">
        <w:rPr>
          <w:b/>
        </w:rPr>
        <w:t>предмету</w:t>
      </w:r>
      <w:r w:rsidRPr="0072756C">
        <w:rPr>
          <w:b/>
        </w:rPr>
        <w:t xml:space="preserve"> в </w:t>
      </w:r>
      <w:r w:rsidR="006C4BAB">
        <w:rPr>
          <w:b/>
        </w:rPr>
        <w:t>2023</w:t>
      </w:r>
      <w:r w:rsidR="00DC5DDB" w:rsidRPr="0072756C">
        <w:rPr>
          <w:b/>
        </w:rPr>
        <w:t xml:space="preserve"> </w:t>
      </w:r>
      <w:r w:rsidRPr="0072756C">
        <w:rPr>
          <w:b/>
        </w:rPr>
        <w:t>году</w:t>
      </w:r>
      <w:r w:rsidR="00653487" w:rsidRPr="0072756C">
        <w:rPr>
          <w:b/>
        </w:rPr>
        <w:t xml:space="preserve"> и в динамике.</w:t>
      </w:r>
      <w:r w:rsidR="00F97F6F">
        <w:rPr>
          <w:b/>
        </w:rPr>
        <w:br/>
      </w:r>
    </w:p>
    <w:p w14:paraId="30F641AE" w14:textId="2417A93D" w:rsidR="0092293C" w:rsidRDefault="00504A34" w:rsidP="006C4BAB">
      <w:pPr>
        <w:ind w:firstLine="708"/>
        <w:jc w:val="both"/>
        <w:rPr>
          <w:u w:val="single"/>
        </w:rPr>
      </w:pPr>
      <w:r>
        <w:t>Результаты ОГЭ в 2023</w:t>
      </w:r>
      <w:r w:rsidR="0092293C" w:rsidRPr="00C521D0">
        <w:t xml:space="preserve"> году показали, что уровень подготовки </w:t>
      </w:r>
      <w:r w:rsidR="00131F04">
        <w:t>ОГЭ</w:t>
      </w:r>
      <w:r w:rsidR="00131F04" w:rsidRPr="00C521D0">
        <w:t xml:space="preserve"> </w:t>
      </w:r>
      <w:r w:rsidR="0092293C" w:rsidRPr="00C521D0">
        <w:t>участни</w:t>
      </w:r>
      <w:r w:rsidR="00131F04">
        <w:t>ков улучшился</w:t>
      </w:r>
      <w:r w:rsidR="0092293C" w:rsidRPr="00C521D0">
        <w:t>. Увеличилось количество участников, получивших отметку</w:t>
      </w:r>
      <w:r>
        <w:t xml:space="preserve"> «Отлично» и «Хорошо», </w:t>
      </w:r>
      <w:r w:rsidR="0092293C" w:rsidRPr="00C521D0">
        <w:t>их количество сост</w:t>
      </w:r>
      <w:r>
        <w:t>авило до 27% и 69</w:t>
      </w:r>
      <w:r w:rsidR="0092293C" w:rsidRPr="00C521D0">
        <w:t>% от общего числа участников. При этом число участников с отметкой «2»</w:t>
      </w:r>
      <w:r w:rsidR="00402044" w:rsidRPr="00C521D0">
        <w:t xml:space="preserve"> </w:t>
      </w:r>
      <w:r>
        <w:t xml:space="preserve">увеличилось на 7человек (2,59%). </w:t>
      </w:r>
      <w:r w:rsidR="0092293C" w:rsidRPr="00C521D0">
        <w:t xml:space="preserve">Возможно, одним из ключевых факторов </w:t>
      </w:r>
      <w:r>
        <w:t xml:space="preserve">того, что участников, сдавших экзамен на «2», </w:t>
      </w:r>
      <w:r w:rsidR="0072756C">
        <w:t xml:space="preserve">стало больше, </w:t>
      </w:r>
      <w:r>
        <w:t>является то, что были изменения в устной части ОГЭ, а также в критериях оценивания заданий в этом году.</w:t>
      </w:r>
      <w:r w:rsidR="0092293C" w:rsidRPr="00C521D0">
        <w:t xml:space="preserve"> </w:t>
      </w:r>
    </w:p>
    <w:p w14:paraId="532913A0" w14:textId="77777777" w:rsidR="00022E68" w:rsidRPr="006C4BAB" w:rsidRDefault="00022E68" w:rsidP="00290F80">
      <w:pPr>
        <w:jc w:val="both"/>
        <w:rPr>
          <w:b/>
          <w:bCs/>
          <w:sz w:val="12"/>
          <w:szCs w:val="12"/>
        </w:rPr>
      </w:pPr>
    </w:p>
    <w:p w14:paraId="69E2B4E5" w14:textId="48BA9C7F" w:rsidR="005060D9" w:rsidRPr="00290F80" w:rsidRDefault="00F921F7" w:rsidP="006C4BAB">
      <w:pPr>
        <w:jc w:val="both"/>
        <w:rPr>
          <w:b/>
          <w:bCs/>
          <w:sz w:val="28"/>
          <w:szCs w:val="28"/>
        </w:rPr>
      </w:pPr>
      <w:r w:rsidRPr="00AB3815">
        <w:rPr>
          <w:b/>
          <w:bCs/>
          <w:sz w:val="28"/>
          <w:szCs w:val="28"/>
        </w:rPr>
        <w:t>2.</w:t>
      </w:r>
      <w:r w:rsidR="005F2021" w:rsidRPr="00AB3815">
        <w:rPr>
          <w:b/>
          <w:bCs/>
          <w:sz w:val="28"/>
          <w:szCs w:val="28"/>
        </w:rPr>
        <w:t>3</w:t>
      </w:r>
      <w:r w:rsidRPr="00AB3815">
        <w:rPr>
          <w:b/>
          <w:bCs/>
          <w:sz w:val="28"/>
          <w:szCs w:val="28"/>
        </w:rPr>
        <w:t xml:space="preserve">. Анализ результатов выполнения </w:t>
      </w:r>
      <w:r w:rsidR="001D7B78" w:rsidRPr="00AB3815">
        <w:rPr>
          <w:b/>
          <w:bCs/>
          <w:sz w:val="28"/>
          <w:szCs w:val="28"/>
        </w:rPr>
        <w:t>заданий КИМ ОГЭ</w:t>
      </w:r>
    </w:p>
    <w:p w14:paraId="394291E1" w14:textId="77777777" w:rsidR="001D7B78" w:rsidRPr="006C4BAB" w:rsidRDefault="001D7B78" w:rsidP="006C4BAB">
      <w:pPr>
        <w:jc w:val="both"/>
        <w:rPr>
          <w:sz w:val="12"/>
          <w:szCs w:val="12"/>
        </w:rPr>
      </w:pPr>
    </w:p>
    <w:p w14:paraId="65698E82" w14:textId="7977B326" w:rsidR="007B593C" w:rsidRPr="00C521D0" w:rsidRDefault="0067723C" w:rsidP="006C4BAB">
      <w:pPr>
        <w:ind w:firstLine="567"/>
        <w:contextualSpacing/>
        <w:jc w:val="both"/>
      </w:pPr>
      <w:r w:rsidRPr="00C521D0">
        <w:t xml:space="preserve">В разделе 1 (задания по аудированию) предлагается выполнить 11 заданий на понимание прослушанных текстов. </w:t>
      </w:r>
      <w:r w:rsidR="00AB3815">
        <w:t>Задания 1-4 выполнено 49</w:t>
      </w:r>
      <w:r w:rsidR="007B593C" w:rsidRPr="00C521D0">
        <w:t>% участ</w:t>
      </w:r>
      <w:r w:rsidR="00AB3815">
        <w:t>ников на максимальный балл 4, 12,7</w:t>
      </w:r>
      <w:r w:rsidR="007B593C" w:rsidRPr="00C521D0">
        <w:t>% в</w:t>
      </w:r>
      <w:r w:rsidR="00AB3815">
        <w:t>ыполнили на 3-4 балла. Только 0,01</w:t>
      </w:r>
      <w:r w:rsidR="007B593C" w:rsidRPr="00C521D0">
        <w:t xml:space="preserve">% участников не смогли справиться с данным заданием и получили 0-1 балл. Таким образом, </w:t>
      </w:r>
      <w:r w:rsidR="007B593C" w:rsidRPr="00DC0A15">
        <w:t>87</w:t>
      </w:r>
      <w:r w:rsidRPr="00C521D0">
        <w:t xml:space="preserve"> % участников экзамена справляются с выполнением данных заданий</w:t>
      </w:r>
      <w:r w:rsidR="007B593C" w:rsidRPr="00C521D0">
        <w:t xml:space="preserve"> на уровне выше среднего (более 50% выполнения)</w:t>
      </w:r>
      <w:r w:rsidRPr="00C521D0">
        <w:t xml:space="preserve">. </w:t>
      </w:r>
      <w:r w:rsidR="00690D2F" w:rsidRPr="00452052">
        <w:t>С з</w:t>
      </w:r>
      <w:r w:rsidR="00ED40D0" w:rsidRPr="00452052">
        <w:t>адание 5</w:t>
      </w:r>
      <w:r w:rsidR="00ED40D0" w:rsidRPr="00C521D0">
        <w:t xml:space="preserve"> (установить соответствие между высказываниями и утверждениями из списка) </w:t>
      </w:r>
      <w:r w:rsidR="00690D2F">
        <w:t>не справились</w:t>
      </w:r>
      <w:r w:rsidR="00ED40D0" w:rsidRPr="00C521D0">
        <w:t xml:space="preserve"> </w:t>
      </w:r>
      <w:r w:rsidR="00690D2F">
        <w:t>32</w:t>
      </w:r>
      <w:r w:rsidR="007B593C" w:rsidRPr="00C521D0">
        <w:t xml:space="preserve">% </w:t>
      </w:r>
      <w:r w:rsidR="00073095" w:rsidRPr="00C521D0">
        <w:t>участников, получив от 0</w:t>
      </w:r>
      <w:r w:rsidR="00690D2F">
        <w:t xml:space="preserve"> до 2 баллов из 5 максимальных</w:t>
      </w:r>
      <w:r w:rsidR="00073095" w:rsidRPr="00C521D0">
        <w:t>. Только 12% участников показали уровень вып</w:t>
      </w:r>
      <w:r w:rsidR="00690D2F">
        <w:t>олнения данного задания свыше 59</w:t>
      </w:r>
      <w:r w:rsidR="00073095" w:rsidRPr="00C521D0">
        <w:t xml:space="preserve">%. </w:t>
      </w:r>
      <w:r w:rsidR="00690D2F">
        <w:t>В задании 6-11 около 18</w:t>
      </w:r>
      <w:r w:rsidR="00ED40D0" w:rsidRPr="00C521D0">
        <w:t xml:space="preserve">% участников получили 5-6 баллов из </w:t>
      </w:r>
      <w:r w:rsidR="00452052">
        <w:t>6 максимальных, 25</w:t>
      </w:r>
      <w:r w:rsidR="00ED40D0" w:rsidRPr="00C521D0">
        <w:t xml:space="preserve">% участников показали средний результат, набрав 3-4 балла. </w:t>
      </w:r>
      <w:r w:rsidR="00452052">
        <w:t>57</w:t>
      </w:r>
      <w:r w:rsidR="001A33C7" w:rsidRPr="00C521D0">
        <w:t xml:space="preserve">% участников экзамена получили низкий балл от 2 до 0 (менее 33% выполнения).  </w:t>
      </w:r>
    </w:p>
    <w:p w14:paraId="114825E6" w14:textId="4320FC89" w:rsidR="00957871" w:rsidRPr="00C521D0" w:rsidRDefault="0067723C" w:rsidP="006C4BAB">
      <w:pPr>
        <w:ind w:firstLine="567"/>
        <w:contextualSpacing/>
        <w:jc w:val="both"/>
      </w:pPr>
      <w:r w:rsidRPr="00C521D0">
        <w:t xml:space="preserve">Раздел 2 (задания по чтению) </w:t>
      </w:r>
      <w:r w:rsidR="00276FF1" w:rsidRPr="00C521D0">
        <w:t xml:space="preserve">состоит из двух частей: задание 12 </w:t>
      </w:r>
      <w:r w:rsidRPr="00C521D0">
        <w:t>содержит</w:t>
      </w:r>
      <w:r w:rsidR="00276FF1" w:rsidRPr="00C521D0">
        <w:t xml:space="preserve"> 6 заданий</w:t>
      </w:r>
      <w:r w:rsidRPr="00C521D0">
        <w:t xml:space="preserve"> н</w:t>
      </w:r>
      <w:r w:rsidR="00276FF1" w:rsidRPr="00C521D0">
        <w:t>а понимание прочитанных текстов (6 баллов)</w:t>
      </w:r>
      <w:r w:rsidR="00957871" w:rsidRPr="00C521D0">
        <w:t xml:space="preserve">, а </w:t>
      </w:r>
      <w:r w:rsidR="00276FF1" w:rsidRPr="00C521D0">
        <w:t>вторая часть включает в себя вопросы 13-19 (7 баллов).</w:t>
      </w:r>
      <w:r w:rsidRPr="00C521D0">
        <w:t xml:space="preserve"> </w:t>
      </w:r>
      <w:r w:rsidR="00276FF1" w:rsidRPr="00C521D0">
        <w:t xml:space="preserve">Задание 12 не представил сложности </w:t>
      </w:r>
      <w:r w:rsidR="00452052">
        <w:t>для большинства участников – 74</w:t>
      </w:r>
      <w:r w:rsidR="00276FF1" w:rsidRPr="00C521D0">
        <w:t xml:space="preserve"> из </w:t>
      </w:r>
      <w:r w:rsidR="00452052">
        <w:t>них набрали 5-6 баллов (более 47% выполнения), 20</w:t>
      </w:r>
      <w:r w:rsidR="00276FF1" w:rsidRPr="00C521D0">
        <w:t>% участников набрали средние баллы (3-4),</w:t>
      </w:r>
      <w:r w:rsidR="00957871" w:rsidRPr="00C521D0">
        <w:t xml:space="preserve"> только</w:t>
      </w:r>
      <w:r w:rsidR="00276FF1" w:rsidRPr="00C521D0">
        <w:t xml:space="preserve"> </w:t>
      </w:r>
      <w:r w:rsidR="00452052">
        <w:t>13</w:t>
      </w:r>
      <w:r w:rsidR="00957871" w:rsidRPr="00C521D0">
        <w:t xml:space="preserve"> участников</w:t>
      </w:r>
      <w:r w:rsidR="00452052">
        <w:t xml:space="preserve"> из 157</w:t>
      </w:r>
      <w:r w:rsidR="00276FF1" w:rsidRPr="00C521D0">
        <w:t xml:space="preserve"> показали выполнение данного задания на низком уровне</w:t>
      </w:r>
      <w:r w:rsidR="00957871" w:rsidRPr="00C521D0">
        <w:t xml:space="preserve"> от 2 до 0 баллов</w:t>
      </w:r>
      <w:r w:rsidR="00276FF1" w:rsidRPr="00C521D0">
        <w:t xml:space="preserve"> (менее </w:t>
      </w:r>
      <w:r w:rsidR="00957871" w:rsidRPr="00C521D0">
        <w:t>33% выполнения</w:t>
      </w:r>
      <w:r w:rsidR="00276FF1" w:rsidRPr="00DC0A15">
        <w:t>)</w:t>
      </w:r>
      <w:r w:rsidR="00957871" w:rsidRPr="00DC0A15">
        <w:t>.</w:t>
      </w:r>
      <w:r w:rsidR="00276FF1" w:rsidRPr="00DC0A15">
        <w:t xml:space="preserve"> </w:t>
      </w:r>
      <w:r w:rsidR="00957871" w:rsidRPr="00DC0A15">
        <w:t>Задания 13-19</w:t>
      </w:r>
      <w:r w:rsidR="00957871" w:rsidRPr="00C521D0">
        <w:t xml:space="preserve"> по чте</w:t>
      </w:r>
      <w:r w:rsidR="00D36D3B">
        <w:t>нию не вызывали затруднения у 69</w:t>
      </w:r>
      <w:r w:rsidR="00957871" w:rsidRPr="00C521D0">
        <w:t>% участников, набравших 6-7 баллов</w:t>
      </w:r>
      <w:r w:rsidR="00740E53">
        <w:t xml:space="preserve"> (от 86% до 100% выполнения). 16</w:t>
      </w:r>
      <w:r w:rsidR="00957871" w:rsidRPr="00C521D0">
        <w:t>% участников набрали средние баллы (4-5), показав свыше 57% выполнения данного задания. Данное зада</w:t>
      </w:r>
      <w:r w:rsidR="00740E53">
        <w:t>ние оказалось не под силу для 15</w:t>
      </w:r>
      <w:r w:rsidR="00957871" w:rsidRPr="00C521D0">
        <w:t xml:space="preserve">% участников, получивших от 3 до 0 баллов (менее 40% выполнения). </w:t>
      </w:r>
    </w:p>
    <w:p w14:paraId="5F80193B" w14:textId="63B9CDAD" w:rsidR="00E32AA7" w:rsidRPr="00C521D0" w:rsidRDefault="0067723C" w:rsidP="006C4BAB">
      <w:pPr>
        <w:ind w:firstLine="567"/>
        <w:contextualSpacing/>
        <w:jc w:val="both"/>
      </w:pPr>
      <w:r w:rsidRPr="00C521D0">
        <w:t xml:space="preserve">По разделу 3 (задания по грамматике и лексике) необходимо выполнить 15 заданий, ответы к которым записываются в виде слова (нескольких слов). </w:t>
      </w:r>
      <w:r w:rsidR="00E32AA7" w:rsidRPr="00C521D0">
        <w:t xml:space="preserve">По первой грамматической части, которая состоит из 9 вопросов, </w:t>
      </w:r>
      <w:r w:rsidR="00101A39">
        <w:t>только 17</w:t>
      </w:r>
      <w:r w:rsidR="00552C16" w:rsidRPr="00C521D0">
        <w:t>% участников получили высокие баллы (8-9), показа</w:t>
      </w:r>
      <w:r w:rsidR="00101A39">
        <w:t>в 89-100% выполнения задания. 58</w:t>
      </w:r>
      <w:r w:rsidR="00552C16" w:rsidRPr="00C521D0">
        <w:t>% участников н</w:t>
      </w:r>
      <w:r w:rsidR="00101A39">
        <w:t>абрали средние баллы (5-7), а 25</w:t>
      </w:r>
      <w:r w:rsidR="00552C16" w:rsidRPr="00C521D0">
        <w:t xml:space="preserve">% участников получили баллы ниже среднего (выполнение - 44% и менее). </w:t>
      </w:r>
      <w:r w:rsidR="00212C47" w:rsidRPr="00C521D0">
        <w:t xml:space="preserve">Так, данное задание оказалось сложным для большинства участников. </w:t>
      </w:r>
      <w:r w:rsidR="00E32AA7" w:rsidRPr="00C521D0">
        <w:t xml:space="preserve">По лексической части </w:t>
      </w:r>
      <w:r w:rsidR="00E32AA7" w:rsidRPr="00DC0A15">
        <w:t>(словообразование),</w:t>
      </w:r>
      <w:r w:rsidR="00101A39">
        <w:t xml:space="preserve"> 39</w:t>
      </w:r>
      <w:r w:rsidR="00E32AA7" w:rsidRPr="00C521D0">
        <w:t>% участников</w:t>
      </w:r>
      <w:r w:rsidR="00B35F44">
        <w:t xml:space="preserve"> набрали высокие баллы (5-6), 43</w:t>
      </w:r>
      <w:r w:rsidR="00E32AA7" w:rsidRPr="00C521D0">
        <w:t>% по</w:t>
      </w:r>
      <w:r w:rsidR="00B35F44">
        <w:t>казали средние баллы (3-4), а 18</w:t>
      </w:r>
      <w:r w:rsidR="00E32AA7" w:rsidRPr="00C521D0">
        <w:t>% не справились, показав низкий процент выполнения данного задания – 33% и менее.</w:t>
      </w:r>
      <w:r w:rsidR="00B35F44">
        <w:t xml:space="preserve"> Тем не менее, в целом, более 82</w:t>
      </w:r>
      <w:r w:rsidR="00E32AA7" w:rsidRPr="00C521D0">
        <w:t xml:space="preserve">% участников хорошо справились с лексической частью. </w:t>
      </w:r>
    </w:p>
    <w:p w14:paraId="2BA65821" w14:textId="4476A05D" w:rsidR="00DB0D9E" w:rsidRPr="00C521D0" w:rsidRDefault="0067723C" w:rsidP="006C4BAB">
      <w:pPr>
        <w:ind w:firstLine="567"/>
        <w:contextualSpacing/>
        <w:jc w:val="both"/>
      </w:pPr>
      <w:r w:rsidRPr="00C521D0">
        <w:t xml:space="preserve">В разделе 4 (задание по письму) дано 1 задание, предлагающее написать </w:t>
      </w:r>
      <w:r w:rsidR="00242D29" w:rsidRPr="00C521D0">
        <w:t>э</w:t>
      </w:r>
      <w:r w:rsidR="009C060F" w:rsidRPr="00C521D0">
        <w:t>лектронное</w:t>
      </w:r>
      <w:r w:rsidRPr="00C521D0">
        <w:t xml:space="preserve"> письмо другу по переписке. Задание оценивается по 4 критериям, максимальное количество баллов, которые может получить участник</w:t>
      </w:r>
      <w:r w:rsidR="00B27CF7" w:rsidRPr="00C521D0">
        <w:t>,</w:t>
      </w:r>
      <w:r w:rsidRPr="00C521D0">
        <w:t xml:space="preserve"> составляет 10. </w:t>
      </w:r>
      <w:r w:rsidR="00B35F44">
        <w:t>По данному заданию 4</w:t>
      </w:r>
      <w:r w:rsidR="00DB0D9E" w:rsidRPr="00C521D0">
        <w:t>7% участников показали высокие резу</w:t>
      </w:r>
      <w:r w:rsidR="00DC0A15">
        <w:t>льтаты (80%-100% выполнения). 38</w:t>
      </w:r>
      <w:r w:rsidR="00DB0D9E" w:rsidRPr="00C521D0">
        <w:t>% участников показали средний рез</w:t>
      </w:r>
      <w:r w:rsidR="00DC0A15">
        <w:t>ультат (от 50 до 70%), а 15</w:t>
      </w:r>
      <w:r w:rsidR="00DB0D9E" w:rsidRPr="00C521D0">
        <w:t xml:space="preserve">% участников не справились с данным заданием, представив менее 40% выполнения. </w:t>
      </w:r>
    </w:p>
    <w:p w14:paraId="37B77FBF" w14:textId="77777777" w:rsidR="0067723C" w:rsidRPr="00C521D0" w:rsidRDefault="0067723C" w:rsidP="006C4BAB">
      <w:pPr>
        <w:ind w:firstLine="567"/>
        <w:contextualSpacing/>
        <w:jc w:val="both"/>
      </w:pPr>
      <w:r w:rsidRPr="00C521D0">
        <w:lastRenderedPageBreak/>
        <w:t>Устная часть ОГЭ по английскому языку содержит 3 задания. По заданию 1 (чтение текста вслух) проверяется фонетическая сторона речи, задание 2 (участие в условном диалоге-расспросе) оценивается понимание и умение дать полный ответ на поставленный вопрос, задание 3 (тематическое монологическое высказывание) оценивается по 3 критериям: решение коммуникативной задачи, организация высказывания, языковое оформление высказывания.</w:t>
      </w:r>
    </w:p>
    <w:p w14:paraId="06DD0C25" w14:textId="0028E5CD" w:rsidR="00903AC5" w:rsidRPr="00C521D0" w:rsidRDefault="0067723C" w:rsidP="006C4BAB">
      <w:pPr>
        <w:ind w:firstLine="567"/>
        <w:contextualSpacing/>
        <w:jc w:val="both"/>
      </w:pPr>
      <w:r w:rsidRPr="006C4BAB">
        <w:t>С заданием 1 справились</w:t>
      </w:r>
      <w:r w:rsidR="00805683" w:rsidRPr="006C4BAB">
        <w:t xml:space="preserve"> и получили максимально 2 балла 46</w:t>
      </w:r>
      <w:r w:rsidRPr="006C4BAB">
        <w:t xml:space="preserve">% участников, не </w:t>
      </w:r>
      <w:r w:rsidR="00805683" w:rsidRPr="006C4BAB">
        <w:t xml:space="preserve">справились и получили 0 баллов 28%, у остальных 26% участников 50% выполнения задания. </w:t>
      </w:r>
      <w:r w:rsidR="0077254C" w:rsidRPr="006C4BAB">
        <w:t>По заданию 2 около 45</w:t>
      </w:r>
      <w:r w:rsidRPr="006C4BAB">
        <w:t xml:space="preserve">% участников получили максимальные </w:t>
      </w:r>
      <w:r w:rsidR="0077254C" w:rsidRPr="006C4BAB">
        <w:t>5-</w:t>
      </w:r>
      <w:r w:rsidRPr="006C4BAB">
        <w:t>6 баллов</w:t>
      </w:r>
      <w:r w:rsidR="0077254C" w:rsidRPr="006C4BAB">
        <w:t xml:space="preserve"> (от 80% до 100% выполнения), 28% участников показали средние баллы (3-4), 26% плохо справились с данным заданием, из них 9% получили 0 баллов.</w:t>
      </w:r>
      <w:r w:rsidRPr="006C4BAB">
        <w:t xml:space="preserve"> </w:t>
      </w:r>
      <w:r w:rsidR="0077254C" w:rsidRPr="006C4BAB">
        <w:t>С заданием</w:t>
      </w:r>
      <w:r w:rsidRPr="006C4BAB">
        <w:t xml:space="preserve"> 3 спра</w:t>
      </w:r>
      <w:r w:rsidR="0077254C" w:rsidRPr="006C4BAB">
        <w:t>вились и получили максимальные 6-7</w:t>
      </w:r>
      <w:r w:rsidRPr="006C4BAB">
        <w:t xml:space="preserve"> балл</w:t>
      </w:r>
      <w:r w:rsidR="0077254C" w:rsidRPr="006C4BAB">
        <w:t>ов 34</w:t>
      </w:r>
      <w:r w:rsidRPr="006C4BAB">
        <w:t xml:space="preserve">% участников, </w:t>
      </w:r>
      <w:r w:rsidR="0077254C" w:rsidRPr="006C4BAB">
        <w:t xml:space="preserve">25% получили средние баллы (4-5), </w:t>
      </w:r>
      <w:r w:rsidRPr="006C4BAB">
        <w:t xml:space="preserve">не справились </w:t>
      </w:r>
      <w:r w:rsidR="0077254C" w:rsidRPr="006C4BAB">
        <w:t>4</w:t>
      </w:r>
      <w:r w:rsidRPr="006C4BAB">
        <w:t>1%.</w:t>
      </w:r>
      <w:r w:rsidRPr="00C521D0">
        <w:t xml:space="preserve"> </w:t>
      </w:r>
    </w:p>
    <w:p w14:paraId="5EA7F283" w14:textId="77777777" w:rsidR="00914B50" w:rsidRPr="006C4BAB" w:rsidRDefault="00914B50" w:rsidP="001D7B78">
      <w:pPr>
        <w:ind w:firstLine="426"/>
        <w:jc w:val="both"/>
        <w:rPr>
          <w:sz w:val="12"/>
          <w:szCs w:val="12"/>
        </w:rPr>
      </w:pPr>
    </w:p>
    <w:p w14:paraId="692794C5" w14:textId="77777777"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14:paraId="432B132A" w14:textId="77777777" w:rsidR="003A219E" w:rsidRPr="006C4BAB" w:rsidRDefault="003A219E" w:rsidP="001D7B78">
      <w:pPr>
        <w:ind w:firstLine="567"/>
        <w:contextualSpacing/>
        <w:jc w:val="both"/>
        <w:rPr>
          <w:i/>
          <w:iCs/>
          <w:sz w:val="12"/>
          <w:szCs w:val="12"/>
        </w:rPr>
      </w:pPr>
    </w:p>
    <w:p w14:paraId="22F593BA" w14:textId="70C847AE" w:rsidR="003D6B21" w:rsidRPr="00C521D0" w:rsidRDefault="003D6B21" w:rsidP="006C4BAB">
      <w:pPr>
        <w:ind w:firstLine="567"/>
        <w:contextualSpacing/>
        <w:jc w:val="both"/>
        <w:rPr>
          <w:rFonts w:eastAsia="Times New Roman"/>
        </w:rPr>
      </w:pPr>
      <w:r w:rsidRPr="00C521D0">
        <w:rPr>
          <w:rFonts w:eastAsia="Times New Roman"/>
        </w:rPr>
        <w:t>Экзаменационная работа состоит из двух частей: письменной (разделы 1–4, включающие задания по аудированию, чтению, письменной речи, а также задания на контроль лексико-грамм</w:t>
      </w:r>
      <w:r w:rsidR="00896E51" w:rsidRPr="00C521D0">
        <w:rPr>
          <w:rFonts w:eastAsia="Times New Roman"/>
        </w:rPr>
        <w:t xml:space="preserve">атических навыков выпускников); </w:t>
      </w:r>
      <w:r w:rsidRPr="00C521D0">
        <w:rPr>
          <w:rFonts w:eastAsia="Times New Roman"/>
        </w:rPr>
        <w:t>устной (раздел 5, содержащий задания по говорению).</w:t>
      </w:r>
    </w:p>
    <w:p w14:paraId="4230FE8B" w14:textId="77777777" w:rsidR="003D6B21" w:rsidRPr="00C521D0" w:rsidRDefault="003D6B21" w:rsidP="006C4BAB">
      <w:pPr>
        <w:ind w:firstLine="567"/>
        <w:contextualSpacing/>
        <w:jc w:val="both"/>
        <w:rPr>
          <w:rFonts w:eastAsia="Times New Roman"/>
        </w:rPr>
      </w:pPr>
      <w:r w:rsidRPr="00C521D0">
        <w:rPr>
          <w:rFonts w:ascii="TimesNewRoman" w:eastAsia="Times New Roman" w:hAnsi="TimesNewRoman"/>
        </w:rPr>
        <w:t>В работе предложены следующие разновидности заданий с кратким ответом:</w:t>
      </w:r>
    </w:p>
    <w:p w14:paraId="6CA1E845" w14:textId="32615F6C" w:rsidR="003D6B21" w:rsidRPr="00C521D0" w:rsidRDefault="003D6B21" w:rsidP="006C4BAB">
      <w:pPr>
        <w:jc w:val="both"/>
        <w:rPr>
          <w:rFonts w:eastAsia="Times New Roman"/>
        </w:rPr>
      </w:pPr>
      <w:r w:rsidRPr="00C521D0">
        <w:rPr>
          <w:rFonts w:ascii="TimesNewRoman" w:eastAsia="Times New Roman" w:hAnsi="TimesNewRoman"/>
        </w:rPr>
        <w:t xml:space="preserve">– задания на установление соответствия позиций, представленных в двух </w:t>
      </w:r>
      <w:r w:rsidR="006C4BAB" w:rsidRPr="00C521D0">
        <w:rPr>
          <w:rFonts w:ascii="TimesNewRoman" w:eastAsia="Times New Roman" w:hAnsi="TimesNewRoman"/>
        </w:rPr>
        <w:t>множествах; –</w:t>
      </w:r>
      <w:r w:rsidRPr="00C521D0">
        <w:rPr>
          <w:rFonts w:ascii="TimesNewRoman" w:eastAsia="Times New Roman" w:hAnsi="TimesNewRoman"/>
        </w:rPr>
        <w:t xml:space="preserve"> задания на выбор и запись правильного ответа из предложенного перечня </w:t>
      </w:r>
      <w:r w:rsidR="006C4BAB" w:rsidRPr="00C521D0">
        <w:rPr>
          <w:rFonts w:ascii="TimesNewRoman" w:eastAsia="Times New Roman" w:hAnsi="TimesNewRoman"/>
        </w:rPr>
        <w:t>ответов; –</w:t>
      </w:r>
      <w:r w:rsidRPr="00C521D0">
        <w:rPr>
          <w:rFonts w:ascii="TimesNewRoman" w:eastAsia="Times New Roman" w:hAnsi="TimesNewRoman"/>
        </w:rPr>
        <w:t xml:space="preserve"> задания на заполнение пропуска в связном тексте путем преобразования предложенной начальной формы слова в нужную грамматическую форму;</w:t>
      </w:r>
    </w:p>
    <w:p w14:paraId="1A588DBD" w14:textId="77777777" w:rsidR="003D6B21" w:rsidRPr="00C521D0" w:rsidRDefault="003D6B21" w:rsidP="006C4BAB">
      <w:pPr>
        <w:jc w:val="both"/>
        <w:rPr>
          <w:rFonts w:eastAsia="Times New Roman"/>
        </w:rPr>
      </w:pPr>
      <w:r w:rsidRPr="00C521D0">
        <w:rPr>
          <w:rFonts w:ascii="TimesNewRoman" w:eastAsia="Times New Roman" w:hAnsi="TimesNewRoman"/>
        </w:rPr>
        <w:t>– задания на заполнение пропуска в связном тексте путем образования родственного слова от предложенного опорного слова.</w:t>
      </w:r>
    </w:p>
    <w:p w14:paraId="52424A13" w14:textId="1DFFD624" w:rsidR="003D6B21" w:rsidRPr="00C521D0" w:rsidRDefault="003D6B21" w:rsidP="006C4BAB">
      <w:pPr>
        <w:ind w:firstLine="567"/>
        <w:jc w:val="both"/>
        <w:rPr>
          <w:rFonts w:eastAsia="Times New Roman"/>
        </w:rPr>
      </w:pPr>
      <w:r w:rsidRPr="00C521D0">
        <w:rPr>
          <w:rFonts w:ascii="TimesNewRoman" w:eastAsia="Times New Roman" w:hAnsi="TimesNewRoman"/>
        </w:rPr>
        <w:t>Задания с развернутым ответом включают написание электронного письма в ответ на письмо–стимул; чтение вслух небольшого текста научно популярного характера; участие в условном диалоге-расспросе и создание тематического монологического высказывания с вербальной опорой в тексте задания.</w:t>
      </w:r>
    </w:p>
    <w:p w14:paraId="5420A081" w14:textId="77777777" w:rsidR="003D6B21" w:rsidRPr="00C521D0" w:rsidRDefault="003D6B21" w:rsidP="006C4BAB">
      <w:pPr>
        <w:ind w:firstLine="567"/>
        <w:contextualSpacing/>
        <w:jc w:val="both"/>
        <w:rPr>
          <w:rFonts w:eastAsia="Times New Roman"/>
        </w:rPr>
      </w:pPr>
      <w:r w:rsidRPr="00C521D0">
        <w:rPr>
          <w:rFonts w:eastAsia="Times New Roman"/>
        </w:rPr>
        <w:t xml:space="preserve">Задания экзаменационной работы разделены по 2 уровням сложности, которые не превышают требований уровня А2 (по общеевропейской шкале). </w:t>
      </w:r>
    </w:p>
    <w:p w14:paraId="02BA5A65" w14:textId="3A3B8A96" w:rsidR="003D6B21" w:rsidRPr="00C521D0" w:rsidRDefault="003D6B21" w:rsidP="006C4BAB">
      <w:pPr>
        <w:ind w:firstLine="567"/>
        <w:contextualSpacing/>
        <w:jc w:val="both"/>
        <w:rPr>
          <w:rFonts w:eastAsia="Times New Roman"/>
        </w:rPr>
      </w:pPr>
      <w:r w:rsidRPr="00C521D0">
        <w:rPr>
          <w:rFonts w:eastAsia="Times New Roman"/>
        </w:rPr>
        <w:t xml:space="preserve">В разделе 1 (задания по аудированию) из 11 заданий 3 являются уровня сложности 2. По разделу 2 (задания по чтению) из 9 заданий 7 относятся к 2 уровню сложности. В разделе 3 (задания по грамматике и лексике) из 15 заданий 5 заданий 2 уровня сложности. Раздел 4 (задание по письму) является заданием 2 уровня сложности. В разделе 5 (задания по говорению) из 3 заданий 1 задание относится к 2 уровню сложности. </w:t>
      </w:r>
    </w:p>
    <w:p w14:paraId="7C685AAD" w14:textId="77777777" w:rsidR="00C521D0" w:rsidRDefault="00C521D0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91402E" w14:textId="5F7E855A" w:rsidR="006805C0" w:rsidRPr="006C4BAB" w:rsidRDefault="005F2021" w:rsidP="006C4BA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выполнения </w:t>
      </w:r>
      <w:r w:rsidR="00B155D3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AB3815"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="00DC5DDB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AB3815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14:paraId="50CF5F9F" w14:textId="77777777" w:rsidR="000849F6" w:rsidRDefault="000849F6" w:rsidP="000849F6">
      <w:pPr>
        <w:pStyle w:val="af7"/>
        <w:keepNext/>
        <w:jc w:val="right"/>
        <w:rPr>
          <w:bCs/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pPr w:leftFromText="180" w:rightFromText="180" w:vertAnchor="text" w:tblpY="1"/>
        <w:tblOverlap w:val="never"/>
        <w:tblW w:w="4972" w:type="pct"/>
        <w:tblLayout w:type="fixed"/>
        <w:tblLook w:val="0000" w:firstRow="0" w:lastRow="0" w:firstColumn="0" w:lastColumn="0" w:noHBand="0" w:noVBand="0"/>
      </w:tblPr>
      <w:tblGrid>
        <w:gridCol w:w="1204"/>
        <w:gridCol w:w="1617"/>
        <w:gridCol w:w="1405"/>
        <w:gridCol w:w="1122"/>
        <w:gridCol w:w="1085"/>
        <w:gridCol w:w="1000"/>
        <w:gridCol w:w="1174"/>
        <w:gridCol w:w="1099"/>
      </w:tblGrid>
      <w:tr w:rsidR="0057757A" w:rsidRPr="00931BA3" w14:paraId="6F41237B" w14:textId="77777777" w:rsidTr="006C4BAB">
        <w:trPr>
          <w:cantSplit/>
          <w:trHeight w:val="649"/>
          <w:tblHeader/>
        </w:trPr>
        <w:tc>
          <w:tcPr>
            <w:tcW w:w="6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923FA" w14:textId="77777777" w:rsidR="0057757A" w:rsidRPr="002178E5" w:rsidRDefault="0057757A" w:rsidP="005775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14:paraId="2179265F" w14:textId="013603B1" w:rsidR="0057757A" w:rsidRPr="00903AC5" w:rsidRDefault="0057757A" w:rsidP="0057757A">
            <w:pPr>
              <w:autoSpaceDE w:val="0"/>
              <w:autoSpaceDN w:val="0"/>
              <w:adjustRightInd w:val="0"/>
              <w:jc w:val="center"/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Pr="002178E5">
              <w:rPr>
                <w:b/>
                <w:bCs/>
                <w:sz w:val="20"/>
                <w:szCs w:val="20"/>
              </w:rPr>
              <w:br/>
              <w:t>в КИМ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1BCCA" w14:textId="21BDC891" w:rsidR="0057757A" w:rsidRPr="00903AC5" w:rsidRDefault="0057757A" w:rsidP="002F6FB6">
            <w:pPr>
              <w:autoSpaceDE w:val="0"/>
              <w:autoSpaceDN w:val="0"/>
              <w:adjustRightInd w:val="0"/>
              <w:jc w:val="center"/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7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9B927" w14:textId="77777777" w:rsidR="0057757A" w:rsidRPr="002178E5" w:rsidRDefault="0057757A" w:rsidP="005775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14:paraId="3A92E345" w14:textId="77777777" w:rsidR="0057757A" w:rsidRPr="00903AC5" w:rsidRDefault="0057757A" w:rsidP="005775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025964C" w14:textId="379713D4" w:rsidR="0057757A" w:rsidRPr="00931BA3" w:rsidRDefault="0057757A" w:rsidP="002D62D5">
            <w:pPr>
              <w:jc w:val="center"/>
              <w:rPr>
                <w:bCs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Средний процент </w:t>
            </w:r>
            <w:r w:rsidR="006C4BAB" w:rsidRPr="002178E5">
              <w:rPr>
                <w:b/>
                <w:bCs/>
                <w:sz w:val="20"/>
                <w:szCs w:val="20"/>
              </w:rPr>
              <w:t>выполне</w:t>
            </w:r>
            <w:r w:rsidR="006C4BAB">
              <w:rPr>
                <w:b/>
                <w:bCs/>
                <w:sz w:val="20"/>
                <w:szCs w:val="20"/>
              </w:rPr>
              <w:t>н</w:t>
            </w:r>
            <w:r w:rsidR="006C4BAB" w:rsidRPr="002178E5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2246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D075BA" w14:textId="594DD747" w:rsidR="0057757A" w:rsidRPr="00931BA3" w:rsidRDefault="0057757A" w:rsidP="002F6F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78E5">
              <w:rPr>
                <w:b/>
                <w:sz w:val="20"/>
                <w:szCs w:val="20"/>
              </w:rPr>
              <w:t xml:space="preserve">Процент </w:t>
            </w:r>
            <w:r>
              <w:rPr>
                <w:b/>
                <w:sz w:val="20"/>
                <w:szCs w:val="20"/>
              </w:rPr>
              <w:t>в</w:t>
            </w:r>
            <w:r w:rsidRPr="002178E5">
              <w:rPr>
                <w:b/>
                <w:sz w:val="20"/>
                <w:szCs w:val="20"/>
              </w:rPr>
              <w:t>ыполнения</w:t>
            </w:r>
            <w:r w:rsidRPr="002178E5">
              <w:rPr>
                <w:b/>
                <w:sz w:val="20"/>
                <w:szCs w:val="20"/>
                <w:vertAlign w:val="superscript"/>
              </w:rPr>
              <w:t>6</w:t>
            </w:r>
            <w:r w:rsidRPr="002178E5">
              <w:rPr>
                <w:b/>
                <w:sz w:val="20"/>
                <w:szCs w:val="20"/>
              </w:rPr>
              <w:t xml:space="preserve"> по региону в группах, </w:t>
            </w:r>
            <w:r w:rsidRPr="002178E5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57757A" w:rsidRPr="00931BA3" w14:paraId="11348837" w14:textId="77777777" w:rsidTr="006C4BAB">
        <w:trPr>
          <w:cantSplit/>
          <w:trHeight w:val="481"/>
          <w:tblHeader/>
        </w:trPr>
        <w:tc>
          <w:tcPr>
            <w:tcW w:w="62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B0764" w14:textId="77777777" w:rsidR="0057757A" w:rsidRPr="00931BA3" w:rsidRDefault="0057757A" w:rsidP="002F6F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75BC6" w14:textId="77777777" w:rsidR="0057757A" w:rsidRPr="00931BA3" w:rsidRDefault="0057757A" w:rsidP="002F6F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8899B" w14:textId="77777777" w:rsidR="0057757A" w:rsidRPr="00931BA3" w:rsidRDefault="0057757A" w:rsidP="002F6F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73CE83" w14:textId="77777777" w:rsidR="0057757A" w:rsidRPr="00A34126" w:rsidRDefault="0057757A" w:rsidP="002F6FB6">
            <w:pPr>
              <w:jc w:val="center"/>
            </w:pP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C62AD8" w14:textId="3395B02B" w:rsidR="0057757A" w:rsidRPr="00A34126" w:rsidRDefault="0057757A" w:rsidP="002F6FB6">
            <w:pPr>
              <w:jc w:val="center"/>
              <w:rPr>
                <w:bCs/>
              </w:rPr>
            </w:pPr>
            <w:r w:rsidRPr="002178E5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65D3C" w14:textId="10943997" w:rsidR="0057757A" w:rsidRPr="00A34126" w:rsidRDefault="0057757A" w:rsidP="002F6FB6">
            <w:pPr>
              <w:jc w:val="center"/>
              <w:rPr>
                <w:bCs/>
              </w:rPr>
            </w:pPr>
            <w:r w:rsidRPr="002178E5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813AC8C" w14:textId="217212C6" w:rsidR="0057757A" w:rsidRPr="00A34126" w:rsidRDefault="0057757A" w:rsidP="002F6FB6">
            <w:pPr>
              <w:jc w:val="center"/>
              <w:rPr>
                <w:bCs/>
              </w:rPr>
            </w:pPr>
            <w:r w:rsidRPr="002178E5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CF6A79" w14:textId="30470342" w:rsidR="0057757A" w:rsidRPr="00A34126" w:rsidRDefault="0057757A" w:rsidP="002F6FB6">
            <w:pPr>
              <w:jc w:val="center"/>
              <w:rPr>
                <w:bCs/>
              </w:rPr>
            </w:pPr>
            <w:r w:rsidRPr="002178E5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57757A" w:rsidRPr="00931BA3" w14:paraId="505A6CD9" w14:textId="77777777" w:rsidTr="002F6FB6">
        <w:trPr>
          <w:cantSplit/>
          <w:trHeight w:val="481"/>
          <w:tblHeader/>
        </w:trPr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A5ACF" w14:textId="77777777" w:rsidR="0057757A" w:rsidRPr="0097618A" w:rsidRDefault="0057757A" w:rsidP="002F6FB6">
            <w:pPr>
              <w:jc w:val="center"/>
              <w:rPr>
                <w:b/>
                <w:bCs/>
              </w:rPr>
            </w:pPr>
            <w:r w:rsidRPr="0097618A">
              <w:rPr>
                <w:b/>
                <w:bCs/>
              </w:rPr>
              <w:t>Раздел 1. Задания по аудированию</w:t>
            </w:r>
          </w:p>
        </w:tc>
      </w:tr>
      <w:tr w:rsidR="0057757A" w:rsidRPr="00931BA3" w14:paraId="30EB3EBE" w14:textId="77777777" w:rsidTr="006C4BAB">
        <w:trPr>
          <w:trHeight w:val="481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E9CC5" w14:textId="5E8854F0" w:rsidR="0057757A" w:rsidRPr="00FC5D00" w:rsidRDefault="0057757A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 w:rsidRPr="00FC5D00">
              <w:rPr>
                <w:b/>
                <w:i/>
              </w:rPr>
              <w:t>1-4</w:t>
            </w:r>
          </w:p>
          <w:p w14:paraId="606822F7" w14:textId="16124D87" w:rsidR="000D25D7" w:rsidRDefault="000D25D7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</w:t>
            </w:r>
          </w:p>
          <w:p w14:paraId="5CD0F02B" w14:textId="77777777" w:rsidR="000D25D7" w:rsidRDefault="000D25D7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</w:t>
            </w:r>
          </w:p>
          <w:p w14:paraId="569A82E1" w14:textId="77777777" w:rsidR="000D25D7" w:rsidRDefault="000D25D7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</w:t>
            </w:r>
          </w:p>
          <w:p w14:paraId="4612E92E" w14:textId="1FDBDE26" w:rsidR="000D25D7" w:rsidRDefault="000D25D7" w:rsidP="000D25D7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</w:t>
            </w:r>
            <w:r>
              <w:br/>
            </w:r>
          </w:p>
          <w:p w14:paraId="23A1068A" w14:textId="60792096" w:rsidR="0057757A" w:rsidRPr="0071792D" w:rsidRDefault="0057757A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 w:rsidRPr="0071792D">
              <w:rPr>
                <w:b/>
                <w:i/>
              </w:rPr>
              <w:t>5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EF6B0" w14:textId="5B2EA6A2" w:rsidR="005965CE" w:rsidRDefault="005965CE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t>Понимание в прослушанном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т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ексте запрашиваемой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информации</w:t>
            </w:r>
          </w:p>
          <w:p w14:paraId="58FA9142" w14:textId="77777777" w:rsidR="005965CE" w:rsidRDefault="005965CE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14:paraId="5A51DF60" w14:textId="77777777" w:rsidR="005965CE" w:rsidRDefault="005965CE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14:paraId="368A0053" w14:textId="77777777" w:rsidR="0057757A" w:rsidRDefault="0057757A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C75F07">
              <w:rPr>
                <w:rFonts w:ascii="TimesNewRoman" w:hAnsi="TimesNewRoman"/>
                <w:color w:val="000000"/>
                <w:sz w:val="20"/>
                <w:szCs w:val="20"/>
              </w:rPr>
              <w:t>Понимание основного</w:t>
            </w:r>
            <w:r w:rsidRPr="00C75F07">
              <w:rPr>
                <w:rFonts w:ascii="TimesNewRoman" w:hAnsi="TimesNewRoman"/>
                <w:color w:val="000000"/>
                <w:sz w:val="20"/>
                <w:szCs w:val="20"/>
              </w:rPr>
              <w:br/>
              <w:t xml:space="preserve">содержания </w:t>
            </w:r>
            <w:r w:rsidRPr="00C75F07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прослушанного</w:t>
            </w:r>
            <w:r w:rsidRPr="00C75F07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текста</w:t>
            </w:r>
          </w:p>
          <w:p w14:paraId="73848EDB" w14:textId="77777777" w:rsidR="00F753DC" w:rsidRPr="00C75F07" w:rsidRDefault="00F753DC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4E7D1" w14:textId="77777777" w:rsidR="000D25D7" w:rsidRDefault="000D25D7" w:rsidP="002F6FB6">
            <w:pPr>
              <w:autoSpaceDE w:val="0"/>
              <w:autoSpaceDN w:val="0"/>
              <w:adjustRightInd w:val="0"/>
              <w:ind w:hanging="112"/>
              <w:jc w:val="center"/>
              <w:rPr>
                <w:highlight w:val="yellow"/>
              </w:rPr>
            </w:pPr>
          </w:p>
          <w:p w14:paraId="3F6966A3" w14:textId="322CDA7C" w:rsidR="0057757A" w:rsidRPr="005965CE" w:rsidRDefault="0057757A" w:rsidP="002F6FB6">
            <w:pPr>
              <w:autoSpaceDE w:val="0"/>
              <w:autoSpaceDN w:val="0"/>
              <w:adjustRightInd w:val="0"/>
              <w:ind w:hanging="112"/>
              <w:jc w:val="center"/>
            </w:pPr>
            <w:r w:rsidRPr="005965CE">
              <w:t>1</w:t>
            </w:r>
            <w:r w:rsidR="005965CE" w:rsidRPr="005965CE">
              <w:t xml:space="preserve"> (Б)</w:t>
            </w:r>
          </w:p>
          <w:p w14:paraId="74D98EF3" w14:textId="77777777" w:rsidR="0057757A" w:rsidRDefault="0057757A" w:rsidP="002F6FB6">
            <w:pPr>
              <w:autoSpaceDE w:val="0"/>
              <w:autoSpaceDN w:val="0"/>
              <w:adjustRightInd w:val="0"/>
              <w:ind w:hanging="112"/>
              <w:jc w:val="center"/>
              <w:rPr>
                <w:highlight w:val="yellow"/>
              </w:rPr>
            </w:pPr>
          </w:p>
          <w:p w14:paraId="594DF83C" w14:textId="77777777" w:rsidR="005965CE" w:rsidRDefault="005965CE" w:rsidP="002F6FB6">
            <w:pPr>
              <w:autoSpaceDE w:val="0"/>
              <w:autoSpaceDN w:val="0"/>
              <w:adjustRightInd w:val="0"/>
              <w:ind w:hanging="112"/>
              <w:jc w:val="center"/>
              <w:rPr>
                <w:highlight w:val="yellow"/>
              </w:rPr>
            </w:pPr>
          </w:p>
          <w:p w14:paraId="1F390EA9" w14:textId="77777777" w:rsidR="005965CE" w:rsidRDefault="005965CE" w:rsidP="002F6FB6">
            <w:pPr>
              <w:autoSpaceDE w:val="0"/>
              <w:autoSpaceDN w:val="0"/>
              <w:adjustRightInd w:val="0"/>
              <w:ind w:hanging="112"/>
              <w:jc w:val="center"/>
              <w:rPr>
                <w:highlight w:val="yellow"/>
              </w:rPr>
            </w:pPr>
          </w:p>
          <w:p w14:paraId="6AF41C58" w14:textId="77777777" w:rsidR="005965CE" w:rsidRDefault="005965CE" w:rsidP="002F6FB6">
            <w:pPr>
              <w:autoSpaceDE w:val="0"/>
              <w:autoSpaceDN w:val="0"/>
              <w:adjustRightInd w:val="0"/>
              <w:ind w:hanging="112"/>
              <w:jc w:val="center"/>
              <w:rPr>
                <w:highlight w:val="yellow"/>
              </w:rPr>
            </w:pPr>
          </w:p>
          <w:p w14:paraId="49935774" w14:textId="2A20A537" w:rsidR="005965CE" w:rsidRPr="005965CE" w:rsidRDefault="005965CE" w:rsidP="005965CE">
            <w:pPr>
              <w:autoSpaceDE w:val="0"/>
              <w:autoSpaceDN w:val="0"/>
              <w:adjustRightInd w:val="0"/>
              <w:ind w:hanging="112"/>
              <w:jc w:val="center"/>
            </w:pPr>
            <w:r w:rsidRPr="005965CE">
              <w:t>1 (Б)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F631D" w14:textId="3A54B2A7" w:rsidR="000D25D7" w:rsidRDefault="00DC0A15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49</w:t>
            </w:r>
            <w:r w:rsidRPr="00C521D0">
              <w:t>%</w:t>
            </w:r>
          </w:p>
          <w:p w14:paraId="614F32C1" w14:textId="77777777" w:rsidR="000D25D7" w:rsidRDefault="000D25D7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43</w:t>
            </w:r>
          </w:p>
          <w:p w14:paraId="365B02D6" w14:textId="77777777" w:rsidR="000D25D7" w:rsidRDefault="000D25D7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61</w:t>
            </w:r>
          </w:p>
          <w:p w14:paraId="7EBE53E5" w14:textId="75F161E3" w:rsidR="000D25D7" w:rsidRDefault="000D25D7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84</w:t>
            </w:r>
          </w:p>
          <w:p w14:paraId="50E620C9" w14:textId="77777777" w:rsidR="000D25D7" w:rsidRDefault="000D25D7" w:rsidP="002F6FB6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14:paraId="648CE75E" w14:textId="1B4A233D" w:rsidR="0057757A" w:rsidRPr="0071792D" w:rsidRDefault="003E5D68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 w:rsidRPr="0071792D">
              <w:rPr>
                <w:b/>
                <w:i/>
              </w:rPr>
              <w:t>31,6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AE4F" w14:textId="77777777" w:rsidR="006F4A39" w:rsidRDefault="006F4A39" w:rsidP="006F4A39">
            <w:pPr>
              <w:jc w:val="center"/>
            </w:pPr>
            <w:r>
              <w:t>13</w:t>
            </w:r>
          </w:p>
          <w:p w14:paraId="5D7A0B67" w14:textId="77777777" w:rsidR="006F4A39" w:rsidRDefault="006F4A39" w:rsidP="006F4A39">
            <w:pPr>
              <w:jc w:val="center"/>
            </w:pPr>
          </w:p>
          <w:p w14:paraId="68FB87EC" w14:textId="77777777" w:rsidR="00136638" w:rsidRDefault="00136638" w:rsidP="006F4A39">
            <w:pPr>
              <w:jc w:val="center"/>
            </w:pPr>
          </w:p>
          <w:p w14:paraId="149A44F9" w14:textId="77777777" w:rsidR="00136638" w:rsidRDefault="00136638" w:rsidP="006F4A39">
            <w:pPr>
              <w:jc w:val="center"/>
            </w:pPr>
          </w:p>
          <w:p w14:paraId="3FF8F4E8" w14:textId="77777777" w:rsidR="006F4A39" w:rsidRDefault="006F4A39" w:rsidP="006F4A39">
            <w:pPr>
              <w:jc w:val="center"/>
            </w:pPr>
          </w:p>
          <w:p w14:paraId="399395CB" w14:textId="77777777" w:rsidR="00136638" w:rsidRDefault="00136638" w:rsidP="006F4A39">
            <w:pPr>
              <w:jc w:val="center"/>
            </w:pPr>
          </w:p>
          <w:p w14:paraId="45B04CEF" w14:textId="3B0B9964" w:rsidR="006F4A39" w:rsidRPr="00931BA3" w:rsidRDefault="00136638" w:rsidP="006F4A39">
            <w:pPr>
              <w:jc w:val="center"/>
            </w:pPr>
            <w:r>
              <w:t>78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20DE" w14:textId="77777777" w:rsidR="0057757A" w:rsidRDefault="006F4A39" w:rsidP="002F6FB6">
            <w:pPr>
              <w:jc w:val="center"/>
            </w:pPr>
            <w:r>
              <w:t>28</w:t>
            </w:r>
          </w:p>
          <w:p w14:paraId="3B53C8E7" w14:textId="77777777" w:rsidR="00136638" w:rsidRDefault="00136638" w:rsidP="002F6FB6">
            <w:pPr>
              <w:jc w:val="center"/>
            </w:pPr>
          </w:p>
          <w:p w14:paraId="184F211C" w14:textId="77777777" w:rsidR="00136638" w:rsidRDefault="00136638" w:rsidP="002F6FB6">
            <w:pPr>
              <w:jc w:val="center"/>
            </w:pPr>
          </w:p>
          <w:p w14:paraId="2EB5E4D2" w14:textId="77777777" w:rsidR="00136638" w:rsidRDefault="00136638" w:rsidP="002F6FB6">
            <w:pPr>
              <w:jc w:val="center"/>
            </w:pPr>
          </w:p>
          <w:p w14:paraId="1318283B" w14:textId="77777777" w:rsidR="00136638" w:rsidRDefault="00136638" w:rsidP="002F6FB6">
            <w:pPr>
              <w:jc w:val="center"/>
            </w:pPr>
          </w:p>
          <w:p w14:paraId="20CC0E0B" w14:textId="77777777" w:rsidR="00136638" w:rsidRDefault="00136638" w:rsidP="002F6FB6">
            <w:pPr>
              <w:jc w:val="center"/>
            </w:pPr>
          </w:p>
          <w:p w14:paraId="4B2FBB8E" w14:textId="4F436EB9" w:rsidR="00136638" w:rsidRPr="00931BA3" w:rsidRDefault="00136638" w:rsidP="002F6FB6">
            <w:pPr>
              <w:jc w:val="center"/>
            </w:pPr>
            <w:r>
              <w:t>13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940B65" w14:textId="77777777" w:rsidR="0057757A" w:rsidRDefault="006F4A39" w:rsidP="002F6FB6">
            <w:pPr>
              <w:jc w:val="center"/>
            </w:pPr>
            <w:r>
              <w:t>35</w:t>
            </w:r>
          </w:p>
          <w:p w14:paraId="1785E2F5" w14:textId="77777777" w:rsidR="006F4A39" w:rsidRDefault="006F4A39" w:rsidP="002F6FB6">
            <w:pPr>
              <w:jc w:val="center"/>
            </w:pPr>
          </w:p>
          <w:p w14:paraId="06608C80" w14:textId="77777777" w:rsidR="006F4A39" w:rsidRDefault="006F4A39" w:rsidP="002F6FB6">
            <w:pPr>
              <w:jc w:val="center"/>
            </w:pPr>
          </w:p>
          <w:p w14:paraId="40FAC685" w14:textId="77777777" w:rsidR="006F4A39" w:rsidRDefault="006F4A39" w:rsidP="002F6FB6">
            <w:pPr>
              <w:jc w:val="center"/>
            </w:pPr>
          </w:p>
          <w:p w14:paraId="6F9EA2BF" w14:textId="77777777" w:rsidR="006F4A39" w:rsidRDefault="006F4A39" w:rsidP="002F6FB6">
            <w:pPr>
              <w:jc w:val="center"/>
            </w:pPr>
          </w:p>
          <w:p w14:paraId="33D66FB3" w14:textId="77777777" w:rsidR="006F4A39" w:rsidRDefault="006F4A39" w:rsidP="002F6FB6">
            <w:pPr>
              <w:jc w:val="center"/>
            </w:pPr>
          </w:p>
          <w:p w14:paraId="52F1CBC2" w14:textId="253E4DC0" w:rsidR="006F4A39" w:rsidRPr="00931BA3" w:rsidRDefault="00136638" w:rsidP="002F6FB6">
            <w:pPr>
              <w:jc w:val="center"/>
            </w:pPr>
            <w:r>
              <w:t>2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AE8866" w14:textId="77777777" w:rsidR="006F4A39" w:rsidRDefault="006F4A39" w:rsidP="006F4A39">
            <w:pPr>
              <w:jc w:val="center"/>
            </w:pPr>
            <w:r>
              <w:t>24</w:t>
            </w:r>
          </w:p>
          <w:p w14:paraId="4CD850BB" w14:textId="77777777" w:rsidR="0057757A" w:rsidRDefault="0057757A" w:rsidP="002F6FB6">
            <w:pPr>
              <w:jc w:val="center"/>
            </w:pPr>
          </w:p>
          <w:p w14:paraId="219DF7B8" w14:textId="77777777" w:rsidR="006F4A39" w:rsidRDefault="006F4A39" w:rsidP="002F6FB6">
            <w:pPr>
              <w:jc w:val="center"/>
            </w:pPr>
          </w:p>
          <w:p w14:paraId="443502E5" w14:textId="77777777" w:rsidR="006F4A39" w:rsidRDefault="006F4A39" w:rsidP="002F6FB6">
            <w:pPr>
              <w:jc w:val="center"/>
            </w:pPr>
          </w:p>
          <w:p w14:paraId="40BCD5BF" w14:textId="77777777" w:rsidR="006F4A39" w:rsidRDefault="006F4A39" w:rsidP="002F6FB6">
            <w:pPr>
              <w:jc w:val="center"/>
            </w:pPr>
          </w:p>
          <w:p w14:paraId="2760CFF6" w14:textId="77777777" w:rsidR="006F4A39" w:rsidRDefault="006F4A39" w:rsidP="002F6FB6">
            <w:pPr>
              <w:jc w:val="center"/>
            </w:pPr>
          </w:p>
          <w:p w14:paraId="4C88A33D" w14:textId="4816E676" w:rsidR="006F4A39" w:rsidRPr="00931BA3" w:rsidRDefault="006F4A39" w:rsidP="002F6FB6">
            <w:pPr>
              <w:jc w:val="center"/>
            </w:pPr>
            <w:r>
              <w:t>7</w:t>
            </w:r>
          </w:p>
        </w:tc>
      </w:tr>
      <w:tr w:rsidR="0057757A" w:rsidRPr="00931BA3" w14:paraId="45E1714F" w14:textId="77777777" w:rsidTr="006C4BAB">
        <w:trPr>
          <w:trHeight w:val="481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C1DC" w14:textId="59F47317" w:rsidR="0057757A" w:rsidRPr="00FC5D00" w:rsidRDefault="0057757A" w:rsidP="002F6FB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C5D00">
              <w:rPr>
                <w:b/>
                <w:i/>
              </w:rPr>
              <w:t>6</w:t>
            </w:r>
            <w:r w:rsidR="002F6FB6" w:rsidRPr="00FC5D00">
              <w:rPr>
                <w:b/>
                <w:i/>
              </w:rPr>
              <w:t>-11</w:t>
            </w:r>
          </w:p>
          <w:p w14:paraId="278495B7" w14:textId="77777777" w:rsidR="000D25D7" w:rsidRDefault="000D25D7" w:rsidP="002F6FB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14:paraId="24704707" w14:textId="77777777" w:rsidR="000D25D7" w:rsidRDefault="000D25D7" w:rsidP="002F6FB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14:paraId="75FEEF61" w14:textId="77777777" w:rsidR="000D25D7" w:rsidRDefault="000D25D7" w:rsidP="002F6FB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14:paraId="3420259C" w14:textId="77777777" w:rsidR="000D25D7" w:rsidRDefault="000D25D7" w:rsidP="002F6FB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14:paraId="1ADB391E" w14:textId="77777777" w:rsidR="000D25D7" w:rsidRDefault="000D25D7" w:rsidP="002F6FB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14:paraId="77E65269" w14:textId="11F01765" w:rsidR="000D25D7" w:rsidRDefault="000D25D7" w:rsidP="002F6FB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14:paraId="73F19D1A" w14:textId="309F03EB" w:rsidR="0057757A" w:rsidRPr="00931BA3" w:rsidRDefault="0057757A" w:rsidP="002F6F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4F6D1" w14:textId="48424BCB" w:rsidR="00F753DC" w:rsidRPr="005064B2" w:rsidRDefault="005064B2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064B2">
              <w:rPr>
                <w:sz w:val="20"/>
                <w:szCs w:val="20"/>
              </w:rPr>
              <w:t xml:space="preserve">Понимание в прослушанном тексте запрашиваемой информации и представление её в виде </w:t>
            </w:r>
            <w:proofErr w:type="spellStart"/>
            <w:r w:rsidRPr="005064B2">
              <w:rPr>
                <w:sz w:val="20"/>
                <w:szCs w:val="20"/>
              </w:rPr>
              <w:t>несплошного</w:t>
            </w:r>
            <w:proofErr w:type="spellEnd"/>
            <w:r w:rsidRPr="005064B2">
              <w:rPr>
                <w:sz w:val="20"/>
                <w:szCs w:val="20"/>
              </w:rPr>
              <w:t xml:space="preserve"> текста (таблицы)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3E7F" w14:textId="610895F4" w:rsidR="0057757A" w:rsidRPr="0057757A" w:rsidRDefault="005064B2" w:rsidP="005965CE">
            <w:pPr>
              <w:autoSpaceDE w:val="0"/>
              <w:autoSpaceDN w:val="0"/>
              <w:adjustRightInd w:val="0"/>
              <w:ind w:hanging="112"/>
              <w:jc w:val="center"/>
              <w:rPr>
                <w:highlight w:val="yellow"/>
              </w:rPr>
            </w:pPr>
            <w:r w:rsidRPr="005064B2">
              <w:t>2 (П)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AF2E0" w14:textId="77777777" w:rsidR="0057757A" w:rsidRPr="00FC5D00" w:rsidRDefault="002F6FB6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 w:rsidRPr="00FC5D00">
              <w:rPr>
                <w:b/>
                <w:i/>
              </w:rPr>
              <w:t>54,8</w:t>
            </w:r>
          </w:p>
          <w:p w14:paraId="1F344568" w14:textId="77777777" w:rsidR="006C5B1D" w:rsidRDefault="006C5B1D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56,9</w:t>
            </w:r>
          </w:p>
          <w:p w14:paraId="3BD4C921" w14:textId="77777777" w:rsidR="006C5B1D" w:rsidRDefault="006C5B1D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62,6</w:t>
            </w:r>
          </w:p>
          <w:p w14:paraId="1C257EBF" w14:textId="77777777" w:rsidR="006C5B1D" w:rsidRDefault="006C5B1D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34,8</w:t>
            </w:r>
          </w:p>
          <w:p w14:paraId="64A4AA06" w14:textId="77777777" w:rsidR="006C5B1D" w:rsidRDefault="006C5B1D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45,6</w:t>
            </w:r>
          </w:p>
          <w:p w14:paraId="6A685CAC" w14:textId="77777777" w:rsidR="006C5B1D" w:rsidRDefault="006C5B1D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66,4</w:t>
            </w:r>
          </w:p>
          <w:p w14:paraId="5CE1E39E" w14:textId="70531719" w:rsidR="006C5B1D" w:rsidRPr="00931BA3" w:rsidRDefault="006C5B1D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38A6" w14:textId="0ADCEF41" w:rsidR="0057757A" w:rsidRPr="00931BA3" w:rsidRDefault="00136638" w:rsidP="002F6FB6">
            <w:pPr>
              <w:jc w:val="center"/>
            </w:pPr>
            <w:r>
              <w:t>35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68577" w14:textId="51176DD2" w:rsidR="0057757A" w:rsidRPr="00931BA3" w:rsidRDefault="00136638" w:rsidP="002F6FB6">
            <w:pPr>
              <w:jc w:val="center"/>
            </w:pPr>
            <w:r>
              <w:t>36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C78D23" w14:textId="5158A74F" w:rsidR="0057757A" w:rsidRPr="00931BA3" w:rsidRDefault="00136638" w:rsidP="002F6FB6">
            <w:pPr>
              <w:jc w:val="center"/>
            </w:pPr>
            <w:r>
              <w:t>18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0B4EF8" w14:textId="6239755F" w:rsidR="0057757A" w:rsidRPr="00931BA3" w:rsidRDefault="00136638" w:rsidP="002F6FB6">
            <w:pPr>
              <w:jc w:val="center"/>
            </w:pPr>
            <w:r>
              <w:t>13</w:t>
            </w:r>
          </w:p>
        </w:tc>
      </w:tr>
      <w:tr w:rsidR="0057757A" w:rsidRPr="00931BA3" w14:paraId="3D4BAA6A" w14:textId="77777777" w:rsidTr="002F6FB6">
        <w:trPr>
          <w:trHeight w:val="481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CF25" w14:textId="7A5B06A4" w:rsidR="0057757A" w:rsidRPr="0097618A" w:rsidRDefault="0057757A" w:rsidP="002F6FB6">
            <w:pPr>
              <w:jc w:val="center"/>
              <w:rPr>
                <w:b/>
              </w:rPr>
            </w:pPr>
            <w:r w:rsidRPr="0097618A">
              <w:rPr>
                <w:b/>
              </w:rPr>
              <w:t>Раздел 2. Задания по чтению</w:t>
            </w:r>
          </w:p>
        </w:tc>
      </w:tr>
      <w:tr w:rsidR="0057757A" w:rsidRPr="00931BA3" w14:paraId="45AEA0AE" w14:textId="77777777" w:rsidTr="006C4BAB">
        <w:trPr>
          <w:trHeight w:val="481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5749C" w14:textId="5107187F" w:rsidR="0057757A" w:rsidRPr="00F753DC" w:rsidRDefault="002E58A3" w:rsidP="002F6FB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753DC">
              <w:rPr>
                <w:b/>
                <w:i/>
              </w:rPr>
              <w:t>12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73ED2" w14:textId="77777777" w:rsidR="0057757A" w:rsidRPr="0097618A" w:rsidRDefault="0057757A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t>Понимание основного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содержания прочитанного текста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AFF8" w14:textId="1ADF423A" w:rsidR="0057757A" w:rsidRPr="003F3EF0" w:rsidRDefault="005064B2" w:rsidP="002F6FB6">
            <w:pPr>
              <w:autoSpaceDE w:val="0"/>
              <w:autoSpaceDN w:val="0"/>
              <w:adjustRightInd w:val="0"/>
              <w:ind w:hanging="112"/>
              <w:jc w:val="center"/>
              <w:rPr>
                <w:highlight w:val="yellow"/>
              </w:rPr>
            </w:pPr>
            <w:r w:rsidRPr="005965CE">
              <w:t>1 (Б)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80FB" w14:textId="3D728BCD" w:rsidR="0057757A" w:rsidRPr="00F753DC" w:rsidRDefault="002F6FB6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 w:rsidRPr="00F753DC">
              <w:rPr>
                <w:b/>
                <w:i/>
              </w:rPr>
              <w:t>84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8E663" w14:textId="40DC7EB9" w:rsidR="0057757A" w:rsidRPr="00931BA3" w:rsidRDefault="009A0FC8" w:rsidP="002F6FB6">
            <w:pPr>
              <w:jc w:val="center"/>
            </w:pPr>
            <w:r>
              <w:t>8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4F90" w14:textId="10B31294" w:rsidR="0057757A" w:rsidRPr="00931BA3" w:rsidRDefault="009A0FC8" w:rsidP="002F6FB6">
            <w:pPr>
              <w:jc w:val="center"/>
            </w:pPr>
            <w:r>
              <w:t>16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081ADB" w14:textId="29E9027A" w:rsidR="0057757A" w:rsidRPr="00931BA3" w:rsidRDefault="009A0FC8" w:rsidP="002F6FB6">
            <w:pPr>
              <w:jc w:val="center"/>
            </w:pPr>
            <w:r>
              <w:t>19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FB31B4" w14:textId="0F1814F7" w:rsidR="0057757A" w:rsidRPr="00931BA3" w:rsidRDefault="009A0FC8" w:rsidP="002F6FB6">
            <w:pPr>
              <w:jc w:val="center"/>
            </w:pPr>
            <w:r>
              <w:t>56</w:t>
            </w:r>
          </w:p>
        </w:tc>
      </w:tr>
      <w:tr w:rsidR="0057757A" w:rsidRPr="00931BA3" w14:paraId="4B87063F" w14:textId="77777777" w:rsidTr="006C4BAB">
        <w:trPr>
          <w:trHeight w:val="481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70854" w14:textId="7E89E559" w:rsidR="0057757A" w:rsidRPr="00FC5D00" w:rsidRDefault="002E58A3" w:rsidP="002F6FB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C5D00">
              <w:rPr>
                <w:b/>
                <w:i/>
              </w:rPr>
              <w:t>13</w:t>
            </w:r>
            <w:r w:rsidR="003F3EF0" w:rsidRPr="00FC5D00">
              <w:rPr>
                <w:b/>
                <w:i/>
              </w:rPr>
              <w:t>-19</w:t>
            </w:r>
          </w:p>
          <w:p w14:paraId="17631D85" w14:textId="77777777" w:rsidR="00FC5D00" w:rsidRDefault="00FC5D00" w:rsidP="002F6FB6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  <w:p w14:paraId="5070422B" w14:textId="77777777" w:rsidR="00FC5D00" w:rsidRDefault="00FC5D00" w:rsidP="002F6FB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  <w:p w14:paraId="17C41326" w14:textId="77777777" w:rsidR="00FC5D00" w:rsidRDefault="00FC5D00" w:rsidP="002F6FB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14:paraId="4808466D" w14:textId="77777777" w:rsidR="00FC5D00" w:rsidRDefault="00FC5D00" w:rsidP="002F6FB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  <w:p w14:paraId="0CDBBCAF" w14:textId="77777777" w:rsidR="00FC5D00" w:rsidRDefault="00FC5D00" w:rsidP="002F6FB6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  <w:p w14:paraId="64E24689" w14:textId="77777777" w:rsidR="00FC5D00" w:rsidRDefault="00FC5D00" w:rsidP="002F6FB6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  <w:p w14:paraId="6C756FCC" w14:textId="5EA02630" w:rsidR="0057757A" w:rsidRDefault="00FC5D00" w:rsidP="00FC5D00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EE648" w14:textId="47507186" w:rsidR="0057757A" w:rsidRPr="0097618A" w:rsidRDefault="0057757A" w:rsidP="0019113E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t>Понимание в прочитанном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="0019113E">
              <w:rPr>
                <w:rFonts w:ascii="TimesNewRoman" w:hAnsi="TimesNewRoman"/>
                <w:color w:val="000000"/>
                <w:sz w:val="20"/>
                <w:szCs w:val="20"/>
              </w:rPr>
              <w:t>тексте запрашиваемой</w:t>
            </w:r>
            <w:r w:rsidR="0019113E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информации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EB7DF" w14:textId="047A5DBD" w:rsidR="0057757A" w:rsidRPr="003F3EF0" w:rsidRDefault="005064B2" w:rsidP="003F3EF0">
            <w:pPr>
              <w:autoSpaceDE w:val="0"/>
              <w:autoSpaceDN w:val="0"/>
              <w:adjustRightInd w:val="0"/>
              <w:ind w:hanging="112"/>
              <w:jc w:val="center"/>
              <w:rPr>
                <w:highlight w:val="yellow"/>
              </w:rPr>
            </w:pPr>
            <w:r w:rsidRPr="005064B2">
              <w:t>2 (П)</w:t>
            </w:r>
          </w:p>
          <w:p w14:paraId="41C0E743" w14:textId="4338E29F" w:rsidR="0057757A" w:rsidRPr="003F3EF0" w:rsidRDefault="0057757A" w:rsidP="002F6FB6">
            <w:pPr>
              <w:autoSpaceDE w:val="0"/>
              <w:autoSpaceDN w:val="0"/>
              <w:adjustRightInd w:val="0"/>
              <w:ind w:hanging="112"/>
              <w:jc w:val="center"/>
              <w:rPr>
                <w:highlight w:val="yellow"/>
              </w:rPr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5D46" w14:textId="4D2921C6" w:rsidR="0057757A" w:rsidRDefault="000E6435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</w:p>
          <w:p w14:paraId="6949FE1C" w14:textId="77777777" w:rsidR="00FC5D00" w:rsidRDefault="00277366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88,6</w:t>
            </w:r>
          </w:p>
          <w:p w14:paraId="47FAF3DD" w14:textId="77777777" w:rsidR="00277366" w:rsidRDefault="00277366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69,6</w:t>
            </w:r>
          </w:p>
          <w:p w14:paraId="61F957D5" w14:textId="77777777" w:rsidR="00277366" w:rsidRDefault="00277366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70,9</w:t>
            </w:r>
          </w:p>
          <w:p w14:paraId="0DB07DCA" w14:textId="77777777" w:rsidR="00277366" w:rsidRDefault="00277366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70,2</w:t>
            </w:r>
          </w:p>
          <w:p w14:paraId="2A359DEE" w14:textId="77777777" w:rsidR="00277366" w:rsidRDefault="00277366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73,4</w:t>
            </w:r>
          </w:p>
          <w:p w14:paraId="0A1E027C" w14:textId="77777777" w:rsidR="00277366" w:rsidRDefault="00277366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73,4</w:t>
            </w:r>
          </w:p>
          <w:p w14:paraId="5CDD331B" w14:textId="33FDA069" w:rsidR="00277366" w:rsidRPr="00FC5D00" w:rsidRDefault="00277366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70,2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52DBE" w14:textId="74C50A3F" w:rsidR="0057757A" w:rsidRPr="00931BA3" w:rsidRDefault="00470669" w:rsidP="002F6FB6">
            <w:pPr>
              <w:jc w:val="center"/>
            </w:pPr>
            <w:r>
              <w:t>9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B226" w14:textId="74FEF9E0" w:rsidR="0057757A" w:rsidRPr="00931BA3" w:rsidRDefault="00470669" w:rsidP="002F6FB6">
            <w:pPr>
              <w:jc w:val="center"/>
            </w:pPr>
            <w:r>
              <w:t>22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0EF383" w14:textId="350DFF11" w:rsidR="0057757A" w:rsidRPr="00931BA3" w:rsidRDefault="00470669" w:rsidP="002F6FB6">
            <w:pPr>
              <w:jc w:val="center"/>
            </w:pPr>
            <w:r>
              <w:t>16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30645D" w14:textId="2FB5BEA6" w:rsidR="0057757A" w:rsidRPr="00931BA3" w:rsidRDefault="006018EB" w:rsidP="002F6FB6">
            <w:pPr>
              <w:jc w:val="center"/>
            </w:pPr>
            <w:r>
              <w:t>53</w:t>
            </w:r>
          </w:p>
        </w:tc>
      </w:tr>
      <w:tr w:rsidR="0057757A" w:rsidRPr="00931BA3" w14:paraId="3858E19D" w14:textId="77777777" w:rsidTr="002F6FB6">
        <w:trPr>
          <w:trHeight w:val="481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77D26" w14:textId="3C521508" w:rsidR="0057757A" w:rsidRPr="0097618A" w:rsidRDefault="0057757A" w:rsidP="002F6FB6">
            <w:pPr>
              <w:jc w:val="center"/>
              <w:rPr>
                <w:b/>
              </w:rPr>
            </w:pPr>
            <w:r w:rsidRPr="0097618A">
              <w:rPr>
                <w:b/>
              </w:rPr>
              <w:t>Раздел 3. Задания по грамматике и лексике</w:t>
            </w:r>
          </w:p>
        </w:tc>
      </w:tr>
      <w:tr w:rsidR="0057757A" w:rsidRPr="00931BA3" w14:paraId="35E435D4" w14:textId="77777777" w:rsidTr="006C4BAB">
        <w:trPr>
          <w:trHeight w:val="481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D9779" w14:textId="19513D68" w:rsidR="0057757A" w:rsidRPr="000E6435" w:rsidRDefault="002E58A3" w:rsidP="00C634B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E6435">
              <w:rPr>
                <w:b/>
                <w:i/>
              </w:rPr>
              <w:t>20</w:t>
            </w:r>
            <w:r w:rsidR="00C634BE" w:rsidRPr="000E6435">
              <w:rPr>
                <w:b/>
                <w:i/>
              </w:rPr>
              <w:t>-28</w:t>
            </w:r>
          </w:p>
          <w:p w14:paraId="3E017C8D" w14:textId="77777777" w:rsidR="000E6435" w:rsidRDefault="000E6435" w:rsidP="00C634BE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  <w:p w14:paraId="5A13FBF9" w14:textId="77777777" w:rsidR="000E6435" w:rsidRDefault="000E6435" w:rsidP="00C634BE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  <w:p w14:paraId="2CFFB09F" w14:textId="77777777" w:rsidR="000E6435" w:rsidRDefault="000E6435" w:rsidP="00C634BE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  <w:p w14:paraId="4E890026" w14:textId="77777777" w:rsidR="000E6435" w:rsidRDefault="000E6435" w:rsidP="00C634BE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  <w:p w14:paraId="00D5A1F4" w14:textId="77777777" w:rsidR="000E6435" w:rsidRDefault="000E6435" w:rsidP="00C634BE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  <w:p w14:paraId="4976BB48" w14:textId="77777777" w:rsidR="000E6435" w:rsidRDefault="000E6435" w:rsidP="00C634B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  <w:p w14:paraId="4E6477E1" w14:textId="77777777" w:rsidR="000E6435" w:rsidRDefault="000E6435" w:rsidP="00C634BE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  <w:p w14:paraId="66221D81" w14:textId="77777777" w:rsidR="000E6435" w:rsidRDefault="000E6435" w:rsidP="00C634BE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  <w:p w14:paraId="43F496FD" w14:textId="5CAD7BEC" w:rsidR="000E6435" w:rsidRDefault="000E6435" w:rsidP="00C634BE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  <w:p w14:paraId="2A91E07D" w14:textId="6150647B" w:rsidR="0057757A" w:rsidRDefault="0057757A" w:rsidP="00C634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F1F4" w14:textId="0A04A688" w:rsidR="0057757A" w:rsidRPr="0097618A" w:rsidRDefault="0057757A" w:rsidP="005064B2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t>Грамматичес</w:t>
            </w:r>
            <w:proofErr w:type="spellEnd"/>
            <w:r w:rsidR="00403F7E">
              <w:rPr>
                <w:rFonts w:ascii="TimesNewRoman" w:hAnsi="TimesNewRoman"/>
                <w:color w:val="000000"/>
                <w:sz w:val="20"/>
                <w:szCs w:val="20"/>
              </w:rPr>
              <w:t>-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t>кие</w:t>
            </w:r>
            <w:proofErr w:type="gramEnd"/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навыки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употребления нужной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proofErr w:type="spellStart"/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t>морфологичес</w:t>
            </w:r>
            <w:proofErr w:type="spellEnd"/>
            <w:r w:rsidR="00403F7E">
              <w:rPr>
                <w:rFonts w:ascii="TimesNewRoman" w:hAnsi="TimesNewRoman"/>
                <w:color w:val="000000"/>
                <w:sz w:val="20"/>
                <w:szCs w:val="20"/>
              </w:rPr>
              <w:t>-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t>кой формы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данного слова в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proofErr w:type="spellStart"/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t>коммуникатив</w:t>
            </w:r>
            <w:proofErr w:type="spellEnd"/>
            <w:r w:rsidR="00403F7E">
              <w:rPr>
                <w:rFonts w:ascii="TimesNewRoman" w:hAnsi="TimesNewRoman"/>
                <w:color w:val="000000"/>
                <w:sz w:val="20"/>
                <w:szCs w:val="20"/>
              </w:rPr>
              <w:t>-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t>но-значимом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контексте</w:t>
            </w:r>
            <w:r w:rsidRPr="0097618A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9B4E" w14:textId="7671E254" w:rsidR="0057757A" w:rsidRDefault="005064B2" w:rsidP="00403F7E">
            <w:pPr>
              <w:autoSpaceDE w:val="0"/>
              <w:autoSpaceDN w:val="0"/>
              <w:adjustRightInd w:val="0"/>
              <w:ind w:hanging="112"/>
              <w:jc w:val="center"/>
            </w:pPr>
            <w:r w:rsidRPr="005965CE">
              <w:t>1 (Б)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34ED" w14:textId="3430CE6D" w:rsidR="0057757A" w:rsidRPr="000E6435" w:rsidRDefault="00BE10F8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  <w:p w14:paraId="39F2831D" w14:textId="77777777" w:rsidR="0057757A" w:rsidRDefault="00BE10F8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61</w:t>
            </w:r>
          </w:p>
          <w:p w14:paraId="439308CF" w14:textId="77777777" w:rsidR="00BE10F8" w:rsidRDefault="00BE10F8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51</w:t>
            </w:r>
          </w:p>
          <w:p w14:paraId="0E83328D" w14:textId="77777777" w:rsidR="00BE10F8" w:rsidRDefault="00BE10F8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59</w:t>
            </w:r>
          </w:p>
          <w:p w14:paraId="0D87CBAA" w14:textId="77777777" w:rsidR="00BE10F8" w:rsidRDefault="00BE10F8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44</w:t>
            </w:r>
          </w:p>
          <w:p w14:paraId="79503DC2" w14:textId="77777777" w:rsidR="00BE10F8" w:rsidRDefault="00BE10F8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57</w:t>
            </w:r>
          </w:p>
          <w:p w14:paraId="35D9EE57" w14:textId="77777777" w:rsidR="00BE10F8" w:rsidRDefault="00BE10F8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53</w:t>
            </w:r>
          </w:p>
          <w:p w14:paraId="0A84D687" w14:textId="77777777" w:rsidR="00BE10F8" w:rsidRDefault="00BE10F8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30</w:t>
            </w:r>
          </w:p>
          <w:p w14:paraId="59D4838B" w14:textId="77777777" w:rsidR="00BE10F8" w:rsidRDefault="00BE10F8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57</w:t>
            </w:r>
          </w:p>
          <w:p w14:paraId="26DE600E" w14:textId="23ACB886" w:rsidR="00BE10F8" w:rsidRPr="00931BA3" w:rsidRDefault="00BE10F8" w:rsidP="002F6FB6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0886" w14:textId="3DA8F9B2" w:rsidR="0057757A" w:rsidRPr="00931BA3" w:rsidRDefault="007822B3" w:rsidP="002F6FB6">
            <w:pPr>
              <w:jc w:val="center"/>
            </w:pPr>
            <w:r>
              <w:t>39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0F9F6" w14:textId="3BEAE6E7" w:rsidR="0057757A" w:rsidRPr="00931BA3" w:rsidRDefault="007822B3" w:rsidP="002F6FB6">
            <w:pPr>
              <w:jc w:val="center"/>
            </w:pPr>
            <w:r>
              <w:t>22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2EA866" w14:textId="2C545FC6" w:rsidR="0057757A" w:rsidRPr="00931BA3" w:rsidRDefault="007822B3" w:rsidP="002F6FB6">
            <w:pPr>
              <w:jc w:val="center"/>
            </w:pPr>
            <w:r>
              <w:t>26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089FB9" w14:textId="5EEFB089" w:rsidR="0057757A" w:rsidRPr="00931BA3" w:rsidRDefault="007822B3" w:rsidP="002F6FB6">
            <w:pPr>
              <w:jc w:val="center"/>
            </w:pPr>
            <w:r>
              <w:t>12,3</w:t>
            </w:r>
          </w:p>
        </w:tc>
      </w:tr>
      <w:tr w:rsidR="0057757A" w:rsidRPr="00931BA3" w14:paraId="6F9C5F70" w14:textId="77777777" w:rsidTr="006C4BAB">
        <w:trPr>
          <w:trHeight w:val="481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D3A5" w14:textId="704CAD0D" w:rsidR="0057757A" w:rsidRPr="00BE10F8" w:rsidRDefault="002E58A3" w:rsidP="002F6FB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10F8">
              <w:rPr>
                <w:b/>
                <w:i/>
              </w:rPr>
              <w:t>29</w:t>
            </w:r>
            <w:r w:rsidR="00725BE9" w:rsidRPr="00BE10F8">
              <w:rPr>
                <w:b/>
                <w:i/>
              </w:rPr>
              <w:t>-34</w:t>
            </w:r>
          </w:p>
          <w:p w14:paraId="4F6C09C8" w14:textId="77777777" w:rsidR="00BE10F8" w:rsidRDefault="00BE10F8" w:rsidP="002F6FB6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  <w:p w14:paraId="7EC023DB" w14:textId="77777777" w:rsidR="00BE10F8" w:rsidRDefault="00BE10F8" w:rsidP="002F6FB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14:paraId="422302A0" w14:textId="77777777" w:rsidR="00BE10F8" w:rsidRDefault="00BE10F8" w:rsidP="002F6FB6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  <w:p w14:paraId="2FECD028" w14:textId="77777777" w:rsidR="00BE10F8" w:rsidRDefault="00BE10F8" w:rsidP="002F6FB6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  <w:p w14:paraId="63A83480" w14:textId="77777777" w:rsidR="00BE10F8" w:rsidRDefault="00BE10F8" w:rsidP="002F6FB6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14:paraId="73C89017" w14:textId="4897BEBD" w:rsidR="00BE10F8" w:rsidRDefault="00BE10F8" w:rsidP="002F6FB6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  <w:p w14:paraId="58F740C8" w14:textId="1FD14853" w:rsidR="0057757A" w:rsidRDefault="0057757A" w:rsidP="00725BE9">
            <w:pPr>
              <w:autoSpaceDE w:val="0"/>
              <w:autoSpaceDN w:val="0"/>
              <w:adjustRightInd w:val="0"/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D1BDD" w14:textId="498524CC" w:rsidR="0057757A" w:rsidRPr="007B30D1" w:rsidRDefault="007B30D1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7B30D1">
              <w:rPr>
                <w:sz w:val="20"/>
                <w:szCs w:val="20"/>
              </w:rPr>
              <w:t xml:space="preserve">Лексико-грамматические навыки образования и употребления родственного слова нужной части речи с использованием аффиксации в </w:t>
            </w:r>
            <w:proofErr w:type="spellStart"/>
            <w:proofErr w:type="gramStart"/>
            <w:r w:rsidRPr="007B30D1">
              <w:rPr>
                <w:sz w:val="20"/>
                <w:szCs w:val="20"/>
              </w:rPr>
              <w:t>коммуникатив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B30D1">
              <w:rPr>
                <w:sz w:val="20"/>
                <w:szCs w:val="20"/>
              </w:rPr>
              <w:t>но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B30D1">
              <w:rPr>
                <w:sz w:val="20"/>
                <w:szCs w:val="20"/>
              </w:rPr>
              <w:t>значимом контексте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C3A1A" w14:textId="6F75662D" w:rsidR="0057757A" w:rsidRDefault="005064B2" w:rsidP="002F6FB6">
            <w:pPr>
              <w:autoSpaceDE w:val="0"/>
              <w:autoSpaceDN w:val="0"/>
              <w:adjustRightInd w:val="0"/>
              <w:ind w:hanging="112"/>
              <w:jc w:val="center"/>
            </w:pPr>
            <w:r w:rsidRPr="005965CE">
              <w:t>1 (Б)</w:t>
            </w:r>
          </w:p>
          <w:p w14:paraId="43DDD4BB" w14:textId="77777777" w:rsidR="0057757A" w:rsidRDefault="0057757A" w:rsidP="002F6FB6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2F5B" w14:textId="007D2B9C" w:rsidR="00BE10F8" w:rsidRDefault="001A3555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 w:rsidRPr="00BE10F8">
              <w:rPr>
                <w:b/>
                <w:i/>
              </w:rPr>
              <w:t>68</w:t>
            </w:r>
          </w:p>
          <w:p w14:paraId="1C1F85E9" w14:textId="77777777" w:rsidR="0057757A" w:rsidRDefault="00520ED4" w:rsidP="00BE10F8">
            <w:pPr>
              <w:jc w:val="center"/>
            </w:pPr>
            <w:r>
              <w:t>54,4</w:t>
            </w:r>
          </w:p>
          <w:p w14:paraId="21F047DE" w14:textId="77777777" w:rsidR="00520ED4" w:rsidRDefault="00520ED4" w:rsidP="00BE10F8">
            <w:pPr>
              <w:jc w:val="center"/>
            </w:pPr>
            <w:r>
              <w:t>87,3</w:t>
            </w:r>
          </w:p>
          <w:p w14:paraId="523430D6" w14:textId="77777777" w:rsidR="00520ED4" w:rsidRDefault="00520ED4" w:rsidP="00BE10F8">
            <w:pPr>
              <w:jc w:val="center"/>
            </w:pPr>
            <w:r>
              <w:t>70,8</w:t>
            </w:r>
          </w:p>
          <w:p w14:paraId="07F9B238" w14:textId="77777777" w:rsidR="00520ED4" w:rsidRDefault="00520ED4" w:rsidP="00BE10F8">
            <w:pPr>
              <w:jc w:val="center"/>
            </w:pPr>
            <w:r>
              <w:t>76</w:t>
            </w:r>
          </w:p>
          <w:p w14:paraId="7BCAB190" w14:textId="77777777" w:rsidR="00520ED4" w:rsidRDefault="00520ED4" w:rsidP="00BE10F8">
            <w:pPr>
              <w:jc w:val="center"/>
            </w:pPr>
            <w:r>
              <w:t>55,6</w:t>
            </w:r>
          </w:p>
          <w:p w14:paraId="5CFEB612" w14:textId="7D4F6425" w:rsidR="00520ED4" w:rsidRPr="00BE10F8" w:rsidRDefault="00520ED4" w:rsidP="00BE10F8">
            <w:pPr>
              <w:jc w:val="center"/>
            </w:pPr>
            <w:r>
              <w:t>64,5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F2E0E" w14:textId="52D52875" w:rsidR="0057757A" w:rsidRPr="00931BA3" w:rsidRDefault="00401687" w:rsidP="002F6FB6">
            <w:pPr>
              <w:jc w:val="center"/>
            </w:pPr>
            <w:r>
              <w:t>16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33CC7" w14:textId="445382FE" w:rsidR="0057757A" w:rsidRPr="00931BA3" w:rsidRDefault="00401687" w:rsidP="002F6FB6">
            <w:pPr>
              <w:jc w:val="center"/>
            </w:pPr>
            <w:r>
              <w:t>18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F643B7" w14:textId="4149B938" w:rsidR="0057757A" w:rsidRPr="00931BA3" w:rsidRDefault="00401687" w:rsidP="002F6FB6">
            <w:pPr>
              <w:jc w:val="center"/>
            </w:pPr>
            <w:r>
              <w:t>45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9BA1D5" w14:textId="60C6AF8E" w:rsidR="0057757A" w:rsidRPr="00931BA3" w:rsidRDefault="00401687" w:rsidP="002F6FB6">
            <w:pPr>
              <w:jc w:val="center"/>
            </w:pPr>
            <w:r>
              <w:t>21</w:t>
            </w:r>
          </w:p>
        </w:tc>
      </w:tr>
      <w:tr w:rsidR="0057757A" w:rsidRPr="00931BA3" w14:paraId="53753433" w14:textId="77777777" w:rsidTr="002F6FB6">
        <w:trPr>
          <w:trHeight w:val="481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63D94" w14:textId="2A0AD9B9" w:rsidR="0057757A" w:rsidRPr="005665FE" w:rsidRDefault="0057757A" w:rsidP="002F6FB6">
            <w:pPr>
              <w:jc w:val="center"/>
              <w:rPr>
                <w:b/>
              </w:rPr>
            </w:pPr>
            <w:r w:rsidRPr="005665FE">
              <w:rPr>
                <w:b/>
              </w:rPr>
              <w:t>Раздел 4. Задание по письму</w:t>
            </w:r>
          </w:p>
        </w:tc>
      </w:tr>
      <w:tr w:rsidR="0057757A" w:rsidRPr="00931BA3" w14:paraId="50F3468C" w14:textId="77777777" w:rsidTr="006C4BAB">
        <w:trPr>
          <w:trHeight w:val="481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075C6" w14:textId="464D7A90" w:rsidR="0057757A" w:rsidRPr="0071792D" w:rsidRDefault="002E58A3" w:rsidP="002F6FB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1792D">
              <w:rPr>
                <w:b/>
                <w:i/>
              </w:rPr>
              <w:lastRenderedPageBreak/>
              <w:t>35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30053" w14:textId="2785D83D" w:rsidR="0057757A" w:rsidRPr="007B30D1" w:rsidRDefault="007B30D1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7B30D1">
              <w:rPr>
                <w:sz w:val="20"/>
                <w:szCs w:val="20"/>
              </w:rPr>
              <w:t>Электронное письмо личного характера в ответ на письмо</w:t>
            </w:r>
            <w:r w:rsidR="00A82BE2">
              <w:rPr>
                <w:sz w:val="20"/>
                <w:szCs w:val="20"/>
              </w:rPr>
              <w:t>-</w:t>
            </w:r>
            <w:r w:rsidRPr="007B30D1">
              <w:rPr>
                <w:sz w:val="20"/>
                <w:szCs w:val="20"/>
              </w:rPr>
              <w:t>стимул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A3D71" w14:textId="77777777" w:rsidR="007B30D1" w:rsidRPr="003F3EF0" w:rsidRDefault="007B30D1" w:rsidP="007B30D1">
            <w:pPr>
              <w:autoSpaceDE w:val="0"/>
              <w:autoSpaceDN w:val="0"/>
              <w:adjustRightInd w:val="0"/>
              <w:ind w:hanging="112"/>
              <w:jc w:val="center"/>
              <w:rPr>
                <w:highlight w:val="yellow"/>
              </w:rPr>
            </w:pPr>
            <w:r w:rsidRPr="005064B2">
              <w:t>2 (П)</w:t>
            </w:r>
          </w:p>
          <w:p w14:paraId="7780505B" w14:textId="17A12205" w:rsidR="0057757A" w:rsidRDefault="0057757A" w:rsidP="002F6FB6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7BBF5" w14:textId="14E71C5B" w:rsidR="0057757A" w:rsidRPr="0071792D" w:rsidRDefault="008668A4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 w:rsidRPr="0071792D">
              <w:rPr>
                <w:b/>
                <w:i/>
              </w:rPr>
              <w:t>74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25416" w14:textId="7E016C00" w:rsidR="0057757A" w:rsidRPr="00931BA3" w:rsidRDefault="00836937" w:rsidP="002F6FB6">
            <w:pPr>
              <w:jc w:val="center"/>
            </w:pPr>
            <w:r>
              <w:t>10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9EAA" w14:textId="2A9DACF8" w:rsidR="0057757A" w:rsidRPr="00931BA3" w:rsidRDefault="00836937" w:rsidP="002F6FB6">
            <w:pPr>
              <w:jc w:val="center"/>
            </w:pPr>
            <w:r>
              <w:t>9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43D551" w14:textId="7AFBD816" w:rsidR="0057757A" w:rsidRPr="00931BA3" w:rsidRDefault="00836937" w:rsidP="002F6FB6">
            <w:pPr>
              <w:jc w:val="center"/>
            </w:pPr>
            <w:r>
              <w:t>45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5B8468" w14:textId="3B88679D" w:rsidR="0057757A" w:rsidRPr="00931BA3" w:rsidRDefault="00836937" w:rsidP="002F6FB6">
            <w:pPr>
              <w:jc w:val="center"/>
            </w:pPr>
            <w:r>
              <w:t>36</w:t>
            </w:r>
          </w:p>
        </w:tc>
      </w:tr>
      <w:tr w:rsidR="0057757A" w:rsidRPr="00931BA3" w14:paraId="6162AA22" w14:textId="77777777" w:rsidTr="002F6FB6">
        <w:trPr>
          <w:trHeight w:val="481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64E9D" w14:textId="77777777" w:rsidR="0057757A" w:rsidRPr="005665FE" w:rsidRDefault="0057757A" w:rsidP="002F6FB6">
            <w:pPr>
              <w:jc w:val="center"/>
              <w:rPr>
                <w:b/>
              </w:rPr>
            </w:pPr>
            <w:r w:rsidRPr="005665FE">
              <w:rPr>
                <w:b/>
              </w:rPr>
              <w:t>Раздел 5. Задания по говорению</w:t>
            </w:r>
          </w:p>
        </w:tc>
      </w:tr>
      <w:tr w:rsidR="0057757A" w:rsidRPr="00931BA3" w14:paraId="6B90D73B" w14:textId="77777777" w:rsidTr="006C4BAB">
        <w:trPr>
          <w:trHeight w:val="481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5D709" w14:textId="77777777" w:rsidR="0057757A" w:rsidRPr="0071792D" w:rsidRDefault="0057757A" w:rsidP="002F6FB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1792D">
              <w:rPr>
                <w:b/>
                <w:i/>
              </w:rPr>
              <w:t>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73156" w14:textId="77777777" w:rsidR="0057757A" w:rsidRPr="005665FE" w:rsidRDefault="0057757A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5665FE">
              <w:rPr>
                <w:rFonts w:ascii="TimesNewRoman" w:hAnsi="TimesNewRoman"/>
                <w:color w:val="000000"/>
                <w:sz w:val="20"/>
                <w:szCs w:val="20"/>
              </w:rPr>
              <w:t>Чтение вслух небольшого текста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BD20" w14:textId="77777777" w:rsidR="00A82BE2" w:rsidRDefault="00A82BE2" w:rsidP="00A82BE2">
            <w:pPr>
              <w:autoSpaceDE w:val="0"/>
              <w:autoSpaceDN w:val="0"/>
              <w:adjustRightInd w:val="0"/>
              <w:ind w:hanging="112"/>
              <w:jc w:val="center"/>
            </w:pPr>
            <w:r w:rsidRPr="005965CE">
              <w:t>1 (Б)</w:t>
            </w:r>
          </w:p>
          <w:p w14:paraId="65EC8B81" w14:textId="2BCC4C09" w:rsidR="0057757A" w:rsidRDefault="0057757A" w:rsidP="002F6FB6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0B6D8" w14:textId="5AEB8115" w:rsidR="0057757A" w:rsidRPr="0071792D" w:rsidRDefault="004E2F42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 w:rsidRPr="0071792D">
              <w:rPr>
                <w:b/>
                <w:i/>
              </w:rPr>
              <w:t>59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544A" w14:textId="74A18FD3" w:rsidR="0057757A" w:rsidRPr="00931BA3" w:rsidRDefault="00343B36" w:rsidP="002F6FB6">
            <w:pPr>
              <w:jc w:val="center"/>
            </w:pPr>
            <w:r>
              <w:t>28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49DD" w14:textId="3F668808" w:rsidR="0057757A" w:rsidRPr="00931BA3" w:rsidRDefault="00343B36" w:rsidP="002F6FB6">
            <w:pPr>
              <w:jc w:val="center"/>
            </w:pPr>
            <w:r>
              <w:t>26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0F78DA" w14:textId="5B7D653C" w:rsidR="0057757A" w:rsidRPr="00931BA3" w:rsidRDefault="00343B36" w:rsidP="002F6FB6">
            <w:pPr>
              <w:jc w:val="center"/>
            </w:pPr>
            <w:r>
              <w:t>-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9C2DAA" w14:textId="6CB2C309" w:rsidR="0057757A" w:rsidRPr="00931BA3" w:rsidRDefault="005E2F80" w:rsidP="002F6FB6">
            <w:pPr>
              <w:jc w:val="center"/>
            </w:pPr>
            <w:r>
              <w:t>46</w:t>
            </w:r>
          </w:p>
        </w:tc>
      </w:tr>
      <w:tr w:rsidR="0057757A" w:rsidRPr="00931BA3" w14:paraId="17F620A1" w14:textId="77777777" w:rsidTr="006C4BAB">
        <w:trPr>
          <w:trHeight w:val="481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DD1AB" w14:textId="77777777" w:rsidR="0057757A" w:rsidRPr="0071792D" w:rsidRDefault="0057757A" w:rsidP="002F6FB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1792D">
              <w:rPr>
                <w:b/>
                <w:i/>
              </w:rPr>
              <w:t>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161DD" w14:textId="77777777" w:rsidR="0057757A" w:rsidRPr="005665FE" w:rsidRDefault="0057757A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5665FE">
              <w:rPr>
                <w:rFonts w:ascii="TimesNewRoman" w:hAnsi="TimesNewRoman"/>
                <w:color w:val="000000"/>
                <w:sz w:val="20"/>
                <w:szCs w:val="20"/>
              </w:rPr>
              <w:t>Условный диалог-расспрос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2E1F" w14:textId="77777777" w:rsidR="00A82BE2" w:rsidRPr="003F3EF0" w:rsidRDefault="00A82BE2" w:rsidP="00A82BE2">
            <w:pPr>
              <w:autoSpaceDE w:val="0"/>
              <w:autoSpaceDN w:val="0"/>
              <w:adjustRightInd w:val="0"/>
              <w:ind w:hanging="112"/>
              <w:jc w:val="center"/>
              <w:rPr>
                <w:highlight w:val="yellow"/>
              </w:rPr>
            </w:pPr>
            <w:r w:rsidRPr="005064B2">
              <w:t>2 (П)</w:t>
            </w:r>
          </w:p>
          <w:p w14:paraId="399445D5" w14:textId="54C576E6" w:rsidR="0057757A" w:rsidRDefault="0057757A" w:rsidP="002F6FB6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E19C" w14:textId="35562B2D" w:rsidR="0057757A" w:rsidRPr="0071792D" w:rsidRDefault="00F65A8E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 w:rsidRPr="0071792D">
              <w:rPr>
                <w:b/>
                <w:i/>
              </w:rPr>
              <w:t>62,6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E05C" w14:textId="22E4F738" w:rsidR="0057757A" w:rsidRPr="00931BA3" w:rsidRDefault="000E0AE9" w:rsidP="002F6FB6">
            <w:pPr>
              <w:jc w:val="center"/>
            </w:pPr>
            <w:r>
              <w:t>26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F639" w14:textId="4D99DDF6" w:rsidR="0057757A" w:rsidRPr="00931BA3" w:rsidRDefault="000E0AE9" w:rsidP="002F6FB6">
            <w:pPr>
              <w:jc w:val="center"/>
            </w:pPr>
            <w:r>
              <w:t>13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67C984" w14:textId="46F55A66" w:rsidR="0057757A" w:rsidRPr="00931BA3" w:rsidRDefault="000E0AE9" w:rsidP="002F6FB6">
            <w:pPr>
              <w:jc w:val="center"/>
            </w:pPr>
            <w:r>
              <w:t>35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AA9A81" w14:textId="2EDBF290" w:rsidR="0057757A" w:rsidRPr="00931BA3" w:rsidRDefault="000E0AE9" w:rsidP="002F6FB6">
            <w:pPr>
              <w:jc w:val="center"/>
            </w:pPr>
            <w:r>
              <w:t>25</w:t>
            </w:r>
          </w:p>
        </w:tc>
      </w:tr>
      <w:tr w:rsidR="0057757A" w:rsidRPr="00931BA3" w14:paraId="4737A1DD" w14:textId="77777777" w:rsidTr="006C4BAB">
        <w:trPr>
          <w:trHeight w:val="481"/>
        </w:trPr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8B31" w14:textId="77777777" w:rsidR="0057757A" w:rsidRPr="0071792D" w:rsidRDefault="0057757A" w:rsidP="002F6FB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1792D">
              <w:rPr>
                <w:b/>
                <w:i/>
              </w:rPr>
              <w:t>3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EB44F" w14:textId="77777777" w:rsidR="0057757A" w:rsidRPr="005665FE" w:rsidRDefault="0057757A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5665FE">
              <w:rPr>
                <w:rFonts w:ascii="TimesNewRoman" w:hAnsi="TimesNewRoman"/>
                <w:color w:val="000000"/>
                <w:sz w:val="20"/>
                <w:szCs w:val="20"/>
              </w:rPr>
              <w:t>Тематическое монологическое</w:t>
            </w:r>
            <w:r w:rsidRPr="005665FE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высказывание с вербальной</w:t>
            </w:r>
            <w:r w:rsidRPr="005665FE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опорой в тексте задания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49019" w14:textId="77777777" w:rsidR="00A82BE2" w:rsidRDefault="00A82BE2" w:rsidP="00A82BE2">
            <w:pPr>
              <w:autoSpaceDE w:val="0"/>
              <w:autoSpaceDN w:val="0"/>
              <w:adjustRightInd w:val="0"/>
              <w:ind w:hanging="112"/>
              <w:jc w:val="center"/>
            </w:pPr>
            <w:r w:rsidRPr="005965CE">
              <w:t>1 (Б)</w:t>
            </w:r>
          </w:p>
          <w:p w14:paraId="78982EE9" w14:textId="739D55E1" w:rsidR="0057757A" w:rsidRDefault="0057757A" w:rsidP="002F6FB6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9649" w14:textId="6063F260" w:rsidR="0057757A" w:rsidRPr="0071792D" w:rsidRDefault="000101CA" w:rsidP="002F6FB6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</w:rPr>
            </w:pPr>
            <w:r w:rsidRPr="0071792D">
              <w:rPr>
                <w:b/>
                <w:i/>
              </w:rPr>
              <w:t>53,6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28E3" w14:textId="694D1600" w:rsidR="0057757A" w:rsidRPr="00931BA3" w:rsidRDefault="0057757A" w:rsidP="002F6FB6">
            <w:pPr>
              <w:jc w:val="center"/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37969" w14:textId="64854FA3" w:rsidR="0057757A" w:rsidRPr="00931BA3" w:rsidRDefault="0057757A" w:rsidP="002F6FB6">
            <w:pPr>
              <w:jc w:val="center"/>
            </w:pP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B59A93" w14:textId="2F3D7A30" w:rsidR="0057757A" w:rsidRPr="00931BA3" w:rsidRDefault="0057757A" w:rsidP="002F6FB6">
            <w:pPr>
              <w:jc w:val="center"/>
            </w:pPr>
          </w:p>
        </w:tc>
        <w:tc>
          <w:tcPr>
            <w:tcW w:w="56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F79C65" w14:textId="6C0FA518" w:rsidR="0057757A" w:rsidRPr="00931BA3" w:rsidRDefault="0057757A" w:rsidP="002F6FB6">
            <w:pPr>
              <w:jc w:val="center"/>
            </w:pPr>
          </w:p>
        </w:tc>
      </w:tr>
    </w:tbl>
    <w:p w14:paraId="452683C1" w14:textId="663319A7" w:rsidR="0057757A" w:rsidRPr="0057757A" w:rsidRDefault="006C4BAB" w:rsidP="006C4BAB">
      <w:pPr>
        <w:ind w:firstLine="1560"/>
      </w:pPr>
      <w:r>
        <w:rPr>
          <w:noProof/>
        </w:rPr>
        <w:drawing>
          <wp:inline distT="0" distB="0" distL="0" distR="0" wp14:anchorId="516C09A9" wp14:editId="0DD48E89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6620163" w14:textId="77777777"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38A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EC38A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C38A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EC38A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C38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 w:rsidRPr="00EC38AB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14:paraId="18DC0877" w14:textId="77777777" w:rsidR="00D54EE2" w:rsidRPr="00D54EE2" w:rsidRDefault="00D54EE2" w:rsidP="006805C0">
      <w:pPr>
        <w:ind w:firstLine="852"/>
        <w:contextualSpacing/>
        <w:jc w:val="both"/>
        <w:rPr>
          <w:b/>
          <w:iCs/>
        </w:rPr>
      </w:pPr>
    </w:p>
    <w:p w14:paraId="49D54639" w14:textId="741D4401" w:rsidR="003D0A0F" w:rsidRPr="00C521D0" w:rsidRDefault="003D0A0F" w:rsidP="006C4BAB">
      <w:pPr>
        <w:pStyle w:val="a3"/>
        <w:numPr>
          <w:ilvl w:val="0"/>
          <w:numId w:val="34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C521D0">
        <w:rPr>
          <w:rFonts w:ascii="Times New Roman" w:hAnsi="Times New Roman"/>
          <w:sz w:val="24"/>
          <w:szCs w:val="24"/>
        </w:rPr>
        <w:t>К</w:t>
      </w:r>
      <w:r w:rsidR="00AB3815">
        <w:rPr>
          <w:rFonts w:ascii="Times New Roman" w:hAnsi="Times New Roman"/>
          <w:sz w:val="24"/>
          <w:szCs w:val="24"/>
        </w:rPr>
        <w:t>ИМ ОГЭ по английскому языку 2023</w:t>
      </w:r>
      <w:r w:rsidRPr="00C521D0">
        <w:rPr>
          <w:rFonts w:ascii="Times New Roman" w:hAnsi="Times New Roman"/>
          <w:sz w:val="24"/>
          <w:szCs w:val="24"/>
        </w:rPr>
        <w:t xml:space="preserve"> года состоит из 5 разделов. На хорошем уровне выполнены разделы </w:t>
      </w:r>
      <w:r w:rsidR="006C4BAB">
        <w:rPr>
          <w:rFonts w:ascii="Times New Roman" w:hAnsi="Times New Roman"/>
          <w:sz w:val="24"/>
          <w:szCs w:val="24"/>
        </w:rPr>
        <w:t>аудирования</w:t>
      </w:r>
      <w:r w:rsidR="00EC38AB">
        <w:rPr>
          <w:rFonts w:ascii="Times New Roman" w:hAnsi="Times New Roman"/>
          <w:sz w:val="24"/>
          <w:szCs w:val="24"/>
        </w:rPr>
        <w:t xml:space="preserve"> (87%) и чтения (74%), </w:t>
      </w:r>
      <w:r w:rsidRPr="00C521D0">
        <w:rPr>
          <w:rFonts w:ascii="Times New Roman" w:hAnsi="Times New Roman"/>
          <w:sz w:val="24"/>
          <w:szCs w:val="24"/>
        </w:rPr>
        <w:t xml:space="preserve">в среднем на отметку «4». Раздел </w:t>
      </w:r>
      <w:r w:rsidR="00EC38AB">
        <w:rPr>
          <w:rFonts w:ascii="Times New Roman" w:hAnsi="Times New Roman"/>
          <w:sz w:val="24"/>
          <w:szCs w:val="24"/>
        </w:rPr>
        <w:t xml:space="preserve">грамматики и лексики </w:t>
      </w:r>
      <w:r w:rsidRPr="00C521D0">
        <w:rPr>
          <w:rFonts w:ascii="Times New Roman" w:hAnsi="Times New Roman"/>
          <w:sz w:val="24"/>
          <w:szCs w:val="24"/>
        </w:rPr>
        <w:t>в целом выполнен группой уч</w:t>
      </w:r>
      <w:r w:rsidR="00EC38AB">
        <w:rPr>
          <w:rFonts w:ascii="Times New Roman" w:hAnsi="Times New Roman"/>
          <w:sz w:val="24"/>
          <w:szCs w:val="24"/>
        </w:rPr>
        <w:t>астников на среднем уровне (43% и 58</w:t>
      </w:r>
      <w:r w:rsidRPr="00C521D0">
        <w:rPr>
          <w:rFonts w:ascii="Times New Roman" w:hAnsi="Times New Roman"/>
          <w:sz w:val="24"/>
          <w:szCs w:val="24"/>
        </w:rPr>
        <w:t xml:space="preserve">%) на отметку «3», так же раздел </w:t>
      </w:r>
      <w:r w:rsidR="00EC38AB">
        <w:rPr>
          <w:rFonts w:ascii="Times New Roman" w:hAnsi="Times New Roman"/>
          <w:sz w:val="24"/>
          <w:szCs w:val="24"/>
        </w:rPr>
        <w:t>4 (47</w:t>
      </w:r>
      <w:r w:rsidRPr="00C521D0">
        <w:rPr>
          <w:rFonts w:ascii="Times New Roman" w:hAnsi="Times New Roman"/>
          <w:sz w:val="24"/>
          <w:szCs w:val="24"/>
        </w:rPr>
        <w:t>%) и устная часть экзамена (</w:t>
      </w:r>
      <w:r w:rsidRPr="00EC38AB">
        <w:rPr>
          <w:rFonts w:ascii="Times New Roman" w:hAnsi="Times New Roman"/>
          <w:sz w:val="24"/>
          <w:szCs w:val="24"/>
        </w:rPr>
        <w:t>58,4%).</w:t>
      </w:r>
      <w:r w:rsidRPr="00C521D0">
        <w:rPr>
          <w:rFonts w:ascii="Times New Roman" w:hAnsi="Times New Roman"/>
          <w:sz w:val="24"/>
          <w:szCs w:val="24"/>
        </w:rPr>
        <w:t xml:space="preserve"> </w:t>
      </w:r>
    </w:p>
    <w:p w14:paraId="0836AF5F" w14:textId="365DFCFC" w:rsidR="003D0A0F" w:rsidRPr="00C521D0" w:rsidRDefault="003D0A0F" w:rsidP="006C4BAB">
      <w:pPr>
        <w:pStyle w:val="a3"/>
        <w:numPr>
          <w:ilvl w:val="0"/>
          <w:numId w:val="34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C521D0">
        <w:rPr>
          <w:rFonts w:ascii="Times New Roman" w:hAnsi="Times New Roman"/>
          <w:sz w:val="24"/>
          <w:szCs w:val="24"/>
        </w:rPr>
        <w:t>Внутри раздела аудирования участни</w:t>
      </w:r>
      <w:r w:rsidR="00EC38AB">
        <w:rPr>
          <w:rFonts w:ascii="Times New Roman" w:hAnsi="Times New Roman"/>
          <w:sz w:val="24"/>
          <w:szCs w:val="24"/>
        </w:rPr>
        <w:t>ки плохо справились с заданием 6-11</w:t>
      </w:r>
      <w:r w:rsidR="00EC38AB" w:rsidRPr="00EC38AB">
        <w:rPr>
          <w:rFonts w:ascii="Times New Roman" w:hAnsi="Times New Roman"/>
          <w:sz w:val="24"/>
          <w:szCs w:val="24"/>
        </w:rPr>
        <w:t xml:space="preserve"> </w:t>
      </w:r>
      <w:r w:rsidR="00EC38AB" w:rsidRPr="00C521D0">
        <w:rPr>
          <w:rFonts w:ascii="Times New Roman" w:hAnsi="Times New Roman"/>
          <w:sz w:val="24"/>
          <w:szCs w:val="24"/>
        </w:rPr>
        <w:t xml:space="preserve">повышенного уровня </w:t>
      </w:r>
      <w:r w:rsidRPr="00C521D0">
        <w:rPr>
          <w:rFonts w:ascii="Times New Roman" w:hAnsi="Times New Roman"/>
          <w:sz w:val="24"/>
          <w:szCs w:val="24"/>
        </w:rPr>
        <w:t xml:space="preserve">– всего </w:t>
      </w:r>
      <w:r w:rsidR="00EC38AB">
        <w:rPr>
          <w:rFonts w:ascii="Times New Roman" w:hAnsi="Times New Roman"/>
          <w:sz w:val="24"/>
          <w:szCs w:val="24"/>
        </w:rPr>
        <w:t>43</w:t>
      </w:r>
      <w:r w:rsidRPr="00C521D0">
        <w:rPr>
          <w:rFonts w:ascii="Times New Roman" w:hAnsi="Times New Roman"/>
          <w:sz w:val="24"/>
          <w:szCs w:val="24"/>
        </w:rPr>
        <w:t>% выпол</w:t>
      </w:r>
      <w:r w:rsidR="00EC38AB">
        <w:rPr>
          <w:rFonts w:ascii="Times New Roman" w:hAnsi="Times New Roman"/>
          <w:sz w:val="24"/>
          <w:szCs w:val="24"/>
        </w:rPr>
        <w:t xml:space="preserve">нения (на отметку «2»). Задание 5 </w:t>
      </w:r>
      <w:r w:rsidRPr="00C521D0">
        <w:rPr>
          <w:rFonts w:ascii="Times New Roman" w:hAnsi="Times New Roman"/>
          <w:sz w:val="24"/>
          <w:szCs w:val="24"/>
        </w:rPr>
        <w:t>вы</w:t>
      </w:r>
      <w:r w:rsidR="00EC38AB">
        <w:rPr>
          <w:rFonts w:ascii="Times New Roman" w:hAnsi="Times New Roman"/>
          <w:sz w:val="24"/>
          <w:szCs w:val="24"/>
        </w:rPr>
        <w:t>полнено на 56</w:t>
      </w:r>
      <w:r w:rsidRPr="00C521D0">
        <w:rPr>
          <w:rFonts w:ascii="Times New Roman" w:hAnsi="Times New Roman"/>
          <w:sz w:val="24"/>
          <w:szCs w:val="24"/>
        </w:rPr>
        <w:t xml:space="preserve">%. В лексико-грамматическом разделе грамматические задания 20-28 базового уровня выполнены на </w:t>
      </w:r>
      <w:r w:rsidR="000C649A">
        <w:rPr>
          <w:rFonts w:ascii="Times New Roman" w:hAnsi="Times New Roman"/>
          <w:sz w:val="24"/>
          <w:szCs w:val="24"/>
        </w:rPr>
        <w:t>хорошем уровне - 74</w:t>
      </w:r>
      <w:r w:rsidRPr="00C521D0">
        <w:rPr>
          <w:rFonts w:ascii="Times New Roman" w:hAnsi="Times New Roman"/>
          <w:sz w:val="24"/>
          <w:szCs w:val="24"/>
        </w:rPr>
        <w:t>%. В устной части базовые задания 1 и 3 выполнены на 59% и 53,6% соответственно, а задание 2 повышенного уровня – на 62,6%.</w:t>
      </w:r>
    </w:p>
    <w:p w14:paraId="6883947A" w14:textId="241D868A" w:rsidR="003D0A0F" w:rsidRPr="00C521D0" w:rsidRDefault="00026D6A" w:rsidP="006C4BAB">
      <w:pPr>
        <w:pStyle w:val="a3"/>
        <w:numPr>
          <w:ilvl w:val="0"/>
          <w:numId w:val="34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C521D0">
        <w:rPr>
          <w:rFonts w:ascii="Times New Roman" w:hAnsi="Times New Roman"/>
          <w:sz w:val="24"/>
          <w:szCs w:val="24"/>
        </w:rPr>
        <w:t xml:space="preserve">По разделу 3 педагогам необходимо обратить внимание на то, что обучающиеся хуже справляются с выполнением </w:t>
      </w:r>
      <w:r w:rsidR="003D0A0F" w:rsidRPr="00C521D0">
        <w:rPr>
          <w:rFonts w:ascii="Times New Roman" w:hAnsi="Times New Roman"/>
          <w:sz w:val="24"/>
          <w:szCs w:val="24"/>
        </w:rPr>
        <w:t xml:space="preserve">грамматических заданий, в частности </w:t>
      </w:r>
      <w:r w:rsidRPr="00C521D0">
        <w:rPr>
          <w:rFonts w:ascii="Times New Roman" w:hAnsi="Times New Roman"/>
          <w:sz w:val="24"/>
          <w:szCs w:val="24"/>
        </w:rPr>
        <w:t>образование личных форм глаголов</w:t>
      </w:r>
      <w:r w:rsidR="003D0A0F" w:rsidRPr="00C521D0">
        <w:rPr>
          <w:rFonts w:ascii="Times New Roman" w:hAnsi="Times New Roman"/>
          <w:sz w:val="24"/>
          <w:szCs w:val="24"/>
        </w:rPr>
        <w:t xml:space="preserve"> в </w:t>
      </w:r>
      <w:r w:rsidR="002D62D5">
        <w:rPr>
          <w:rFonts w:ascii="Times New Roman" w:hAnsi="Times New Roman"/>
          <w:sz w:val="24"/>
          <w:szCs w:val="24"/>
        </w:rPr>
        <w:t>р</w:t>
      </w:r>
      <w:r w:rsidR="003D0A0F" w:rsidRPr="00C521D0">
        <w:rPr>
          <w:rFonts w:ascii="Times New Roman" w:hAnsi="Times New Roman"/>
          <w:sz w:val="24"/>
          <w:szCs w:val="24"/>
        </w:rPr>
        <w:t>азличных грамматических временах и страдательного залога</w:t>
      </w:r>
      <w:r w:rsidRPr="00C521D0">
        <w:rPr>
          <w:rFonts w:ascii="Times New Roman" w:hAnsi="Times New Roman"/>
          <w:sz w:val="24"/>
          <w:szCs w:val="24"/>
        </w:rPr>
        <w:t>.</w:t>
      </w:r>
    </w:p>
    <w:p w14:paraId="71D4101A" w14:textId="3D2988E4" w:rsidR="00AA19DA" w:rsidRPr="006C4BAB" w:rsidRDefault="00026D6A" w:rsidP="006C4BAB">
      <w:pPr>
        <w:pStyle w:val="a3"/>
        <w:numPr>
          <w:ilvl w:val="0"/>
          <w:numId w:val="34"/>
        </w:numPr>
        <w:spacing w:after="0" w:line="240" w:lineRule="auto"/>
        <w:ind w:left="0" w:firstLine="539"/>
        <w:jc w:val="both"/>
        <w:rPr>
          <w:i/>
          <w:iCs/>
        </w:rPr>
      </w:pPr>
      <w:r w:rsidRPr="00C521D0">
        <w:rPr>
          <w:rFonts w:ascii="Times New Roman" w:hAnsi="Times New Roman"/>
          <w:sz w:val="24"/>
          <w:szCs w:val="24"/>
        </w:rPr>
        <w:t>По разделу 5 (задания по говорению) необходимо отметить, что многие участники экзамена не справляются с выполнением задания базового уровня</w:t>
      </w:r>
      <w:r w:rsidR="003D0A0F" w:rsidRPr="00C521D0">
        <w:rPr>
          <w:rFonts w:ascii="Times New Roman" w:hAnsi="Times New Roman"/>
          <w:sz w:val="24"/>
          <w:szCs w:val="24"/>
        </w:rPr>
        <w:t>, в чтении вслух небольшого текста д</w:t>
      </w:r>
      <w:r w:rsidRPr="00C521D0">
        <w:rPr>
          <w:rFonts w:ascii="Times New Roman" w:hAnsi="Times New Roman"/>
          <w:sz w:val="24"/>
          <w:szCs w:val="24"/>
        </w:rPr>
        <w:t>опускают</w:t>
      </w:r>
      <w:r w:rsidR="003D0A0F" w:rsidRPr="00C521D0">
        <w:rPr>
          <w:rFonts w:ascii="Times New Roman" w:hAnsi="Times New Roman"/>
          <w:sz w:val="24"/>
          <w:szCs w:val="24"/>
        </w:rPr>
        <w:t>ся</w:t>
      </w:r>
      <w:r w:rsidRPr="00C521D0">
        <w:rPr>
          <w:rFonts w:ascii="Times New Roman" w:hAnsi="Times New Roman"/>
          <w:sz w:val="24"/>
          <w:szCs w:val="24"/>
        </w:rPr>
        <w:t xml:space="preserve"> фонематические ошибки, ведущие к сбою в коммуникации, </w:t>
      </w:r>
      <w:r w:rsidR="0084069E" w:rsidRPr="00C521D0">
        <w:rPr>
          <w:rFonts w:ascii="Times New Roman" w:hAnsi="Times New Roman"/>
          <w:sz w:val="24"/>
          <w:szCs w:val="24"/>
        </w:rPr>
        <w:t>нарушение ударения</w:t>
      </w:r>
      <w:r w:rsidRPr="00C521D0">
        <w:rPr>
          <w:rFonts w:ascii="Times New Roman" w:hAnsi="Times New Roman"/>
          <w:sz w:val="24"/>
          <w:szCs w:val="24"/>
        </w:rPr>
        <w:t xml:space="preserve"> в словах и фразах, а также </w:t>
      </w:r>
      <w:r w:rsidR="0084069E" w:rsidRPr="00C521D0">
        <w:rPr>
          <w:rFonts w:ascii="Times New Roman" w:hAnsi="Times New Roman"/>
          <w:sz w:val="24"/>
          <w:szCs w:val="24"/>
        </w:rPr>
        <w:t>интонационные ошибки</w:t>
      </w:r>
      <w:r w:rsidRPr="00C521D0">
        <w:rPr>
          <w:rFonts w:ascii="Times New Roman" w:hAnsi="Times New Roman"/>
          <w:sz w:val="24"/>
          <w:szCs w:val="24"/>
        </w:rPr>
        <w:t xml:space="preserve"> в различных типах предложений.</w:t>
      </w:r>
      <w:r w:rsidR="0084069E" w:rsidRPr="00C521D0">
        <w:rPr>
          <w:rFonts w:ascii="Times New Roman" w:hAnsi="Times New Roman"/>
          <w:sz w:val="24"/>
          <w:szCs w:val="24"/>
        </w:rPr>
        <w:t xml:space="preserve"> </w:t>
      </w:r>
      <w:r w:rsidR="000C649A">
        <w:rPr>
          <w:rFonts w:ascii="Times New Roman" w:hAnsi="Times New Roman"/>
          <w:sz w:val="24"/>
          <w:szCs w:val="24"/>
        </w:rPr>
        <w:t>При выполнении задания</w:t>
      </w:r>
      <w:r w:rsidRPr="00C521D0">
        <w:rPr>
          <w:rFonts w:ascii="Times New Roman" w:hAnsi="Times New Roman"/>
          <w:sz w:val="24"/>
          <w:szCs w:val="24"/>
        </w:rPr>
        <w:t xml:space="preserve"> 2</w:t>
      </w:r>
      <w:r w:rsidR="000C649A">
        <w:rPr>
          <w:rFonts w:ascii="Times New Roman" w:hAnsi="Times New Roman"/>
          <w:sz w:val="24"/>
          <w:szCs w:val="24"/>
        </w:rPr>
        <w:t xml:space="preserve"> </w:t>
      </w:r>
      <w:r w:rsidRPr="00C521D0">
        <w:rPr>
          <w:rFonts w:ascii="Times New Roman" w:hAnsi="Times New Roman"/>
          <w:sz w:val="24"/>
          <w:szCs w:val="24"/>
        </w:rPr>
        <w:t xml:space="preserve">данного раздела </w:t>
      </w:r>
      <w:r w:rsidR="0084069E" w:rsidRPr="00C521D0">
        <w:rPr>
          <w:rFonts w:ascii="Times New Roman" w:hAnsi="Times New Roman"/>
          <w:sz w:val="24"/>
          <w:szCs w:val="24"/>
        </w:rPr>
        <w:t xml:space="preserve">участники </w:t>
      </w:r>
      <w:r w:rsidR="002D62D5">
        <w:rPr>
          <w:rFonts w:ascii="Times New Roman" w:hAnsi="Times New Roman"/>
          <w:sz w:val="24"/>
          <w:szCs w:val="24"/>
        </w:rPr>
        <w:t>э</w:t>
      </w:r>
      <w:r w:rsidR="0084069E" w:rsidRPr="00C521D0">
        <w:rPr>
          <w:rFonts w:ascii="Times New Roman" w:hAnsi="Times New Roman"/>
          <w:sz w:val="24"/>
          <w:szCs w:val="24"/>
        </w:rPr>
        <w:t>кзамена</w:t>
      </w:r>
      <w:r w:rsidRPr="00C521D0">
        <w:rPr>
          <w:rFonts w:ascii="Times New Roman" w:hAnsi="Times New Roman"/>
          <w:sz w:val="24"/>
          <w:szCs w:val="24"/>
        </w:rPr>
        <w:t xml:space="preserve"> допускают множество </w:t>
      </w:r>
      <w:r w:rsidRPr="00C521D0">
        <w:rPr>
          <w:rFonts w:ascii="Times New Roman" w:hAnsi="Times New Roman"/>
          <w:sz w:val="24"/>
          <w:szCs w:val="24"/>
        </w:rPr>
        <w:lastRenderedPageBreak/>
        <w:t xml:space="preserve">фонетических, лексических и грамматических ошибок, препятствующих пониманию ответа, </w:t>
      </w:r>
      <w:r w:rsidR="0084069E" w:rsidRPr="00C521D0">
        <w:rPr>
          <w:rFonts w:ascii="Times New Roman" w:hAnsi="Times New Roman"/>
          <w:sz w:val="24"/>
          <w:szCs w:val="24"/>
        </w:rPr>
        <w:t>из-за которых решение коммуникативной задачи невозможно</w:t>
      </w:r>
      <w:r w:rsidR="000C649A">
        <w:rPr>
          <w:rFonts w:ascii="Times New Roman" w:hAnsi="Times New Roman"/>
          <w:sz w:val="24"/>
          <w:szCs w:val="24"/>
        </w:rPr>
        <w:t>.</w:t>
      </w:r>
    </w:p>
    <w:p w14:paraId="4FE852BC" w14:textId="018D2C58" w:rsidR="00AA19DA" w:rsidRPr="00854633" w:rsidRDefault="00AA19DA" w:rsidP="006C4BAB">
      <w:pPr>
        <w:ind w:firstLine="284"/>
        <w:jc w:val="both"/>
      </w:pPr>
      <w:r w:rsidRPr="00854633">
        <w:t xml:space="preserve">Ученики, планирующие сдачу ОГЭ по английскому языку, должны обучаться по отдельной рабочей программе по подготовке к ОГЭ и с использованием УМК с высоким уровнем языкового содержания по методике опережающего обучения. Количество часов изучения английского языка для сдающих ОГЭ должно быть не менее 4 часов, включая часы групповых и индивидуальных консультаций по подготовке к экзамену. </w:t>
      </w:r>
    </w:p>
    <w:p w14:paraId="6F7AB139" w14:textId="01795CF5" w:rsidR="00AA19DA" w:rsidRPr="00854633" w:rsidRDefault="00AA19DA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273FE5" w14:textId="77777777" w:rsidR="007A74B7" w:rsidRDefault="009E774F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649A"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0C649A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метапредметных результатов обучения, повлиявших на выполнение заданий КИМ</w:t>
      </w:r>
    </w:p>
    <w:p w14:paraId="7F7A3E5D" w14:textId="77777777" w:rsidR="006C4BAB" w:rsidRPr="006C4BAB" w:rsidRDefault="006C4BAB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12"/>
          <w:szCs w:val="12"/>
        </w:rPr>
      </w:pPr>
    </w:p>
    <w:p w14:paraId="4EA921F0" w14:textId="3D7197F9" w:rsidR="009B7997" w:rsidRPr="00854633" w:rsidRDefault="008A7DCB" w:rsidP="006C4BA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854633">
        <w:t xml:space="preserve">Результаты ОГЭ </w:t>
      </w:r>
      <w:r w:rsidR="00927D8E" w:rsidRPr="00854633">
        <w:t xml:space="preserve">по английскому языку </w:t>
      </w:r>
      <w:r w:rsidR="000C649A">
        <w:t>2023</w:t>
      </w:r>
      <w:r w:rsidRPr="00854633">
        <w:t xml:space="preserve"> года показали, что участники экзамена слабо</w:t>
      </w:r>
      <w:r w:rsidR="00927D8E" w:rsidRPr="00854633">
        <w:t xml:space="preserve"> выполнили некоторые задания в разделе </w:t>
      </w:r>
      <w:r w:rsidRPr="00854633">
        <w:t>аудирования: задание 5 на 32%, задание 8 на 35%</w:t>
      </w:r>
      <w:r w:rsidR="00927D8E" w:rsidRPr="00854633">
        <w:t>, задание 9 – на 46%, что ниже среднего уровня. Это означает, что у учащихся недостаточно сформированы такие метапредметные умения как умение определять ключевые понятия в прослушанном тексте, создавать обобщения, устанавливать аналогии, классифицировать предложенные варианты ответов, самостоятельно выбирать основания и критерии для классификации, устанавливать причинно-следственные связи при соотнесении вопроса с правильным ответом, строить логическое рассуждение, умозаключение (индуктивное, дедуктивное</w:t>
      </w:r>
      <w:r w:rsidR="009B7997" w:rsidRPr="00854633">
        <w:t xml:space="preserve"> и по аналогии) и делать выводы. Невысокие проценты выполнения заданий прослеживаются также в лексико-грамматическом разделе экзамена, где учащиеся показали след</w:t>
      </w:r>
      <w:r w:rsidR="009E1A76">
        <w:t xml:space="preserve">ующие результаты: задания 20-28 (25%), задания 29-34 (43%). </w:t>
      </w:r>
      <w:r w:rsidR="009B7997" w:rsidRPr="00854633">
        <w:t>Для коррекции допущенных ошибок учащимся необходимо развивать такие метапредметные умения как умение осознанно использовать речевые средства в соответствии с задачей коммуникации, планировать и регулировать свою деятельность, владеть устной и письменной речью.</w:t>
      </w:r>
    </w:p>
    <w:p w14:paraId="477D950D" w14:textId="7F5577F8" w:rsidR="007A3075" w:rsidRPr="00944B3B" w:rsidRDefault="009B7997" w:rsidP="006C4BAB">
      <w:pPr>
        <w:ind w:firstLine="709"/>
        <w:jc w:val="both"/>
        <w:rPr>
          <w:color w:val="FF0000"/>
          <w:u w:val="single"/>
        </w:rPr>
      </w:pPr>
      <w:r w:rsidRPr="00854633">
        <w:t>В целом, п</w:t>
      </w:r>
      <w:r w:rsidR="007A3075" w:rsidRPr="00854633">
        <w:t>ри подготовке к ОГЭ педагогам необходимо использовать системно-</w:t>
      </w:r>
      <w:r w:rsidR="008300D9" w:rsidRPr="00854633">
        <w:t>деятельности</w:t>
      </w:r>
      <w:r w:rsidR="007A3075" w:rsidRPr="00854633">
        <w:t xml:space="preserve"> подход для формирования умений и навыков у обучающихся, таких универсальных учебных действий, как умение самостоятельно обрабатывать представленную информации: анализировать информацию, представленную в условиях заданий, выделять главные признаки понятий, устанавливать причинно-следственные связи, использовать полученные знания и умения при решении различных задач, делать аргументированное заключение, принимать решение на основе полученной информации.</w:t>
      </w:r>
      <w:r w:rsidR="00944B3B" w:rsidRPr="00944B3B">
        <w:t xml:space="preserve"> </w:t>
      </w:r>
    </w:p>
    <w:p w14:paraId="58E56645" w14:textId="77777777" w:rsidR="009E774F" w:rsidRPr="006C4BAB" w:rsidRDefault="009E774F" w:rsidP="007A3075">
      <w:pPr>
        <w:spacing w:line="360" w:lineRule="auto"/>
        <w:jc w:val="both"/>
        <w:rPr>
          <w:i/>
          <w:sz w:val="12"/>
          <w:szCs w:val="12"/>
          <w:u w:val="single"/>
        </w:rPr>
      </w:pPr>
    </w:p>
    <w:p w14:paraId="7B69DA1E" w14:textId="6D3FB7C3" w:rsidR="00406E15" w:rsidRPr="00406E15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6C4BAB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 w:rsidRPr="006C4B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6C4BAB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26E1B214" w14:textId="77777777" w:rsidR="00406E15" w:rsidRPr="006C4BAB" w:rsidRDefault="00406E15" w:rsidP="00406E15">
      <w:pPr>
        <w:rPr>
          <w:sz w:val="12"/>
          <w:szCs w:val="12"/>
        </w:rPr>
      </w:pPr>
    </w:p>
    <w:p w14:paraId="41C83FA0" w14:textId="14C38B4C" w:rsidR="00026D6A" w:rsidRPr="00854633" w:rsidRDefault="00DA1F22" w:rsidP="006C4BAB">
      <w:pPr>
        <w:pStyle w:val="a3"/>
        <w:numPr>
          <w:ilvl w:val="0"/>
          <w:numId w:val="3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54633">
        <w:rPr>
          <w:rFonts w:ascii="Times New Roman" w:hAnsi="Times New Roman"/>
          <w:sz w:val="24"/>
          <w:szCs w:val="24"/>
        </w:rPr>
        <w:t xml:space="preserve">Обучающиеся </w:t>
      </w:r>
      <w:r w:rsidR="00026D6A" w:rsidRPr="00854633">
        <w:rPr>
          <w:rFonts w:ascii="Times New Roman" w:hAnsi="Times New Roman"/>
          <w:sz w:val="24"/>
          <w:szCs w:val="24"/>
        </w:rPr>
        <w:t>усвоили выполнение задани</w:t>
      </w:r>
      <w:r w:rsidR="009816EC" w:rsidRPr="00854633">
        <w:rPr>
          <w:rFonts w:ascii="Times New Roman" w:hAnsi="Times New Roman"/>
          <w:sz w:val="24"/>
          <w:szCs w:val="24"/>
        </w:rPr>
        <w:t xml:space="preserve">й с кратким ответом, разделы </w:t>
      </w:r>
      <w:r w:rsidR="00026D6A" w:rsidRPr="00854633">
        <w:rPr>
          <w:rFonts w:ascii="Times New Roman" w:hAnsi="Times New Roman"/>
          <w:sz w:val="24"/>
          <w:szCs w:val="24"/>
        </w:rPr>
        <w:t>2, 3</w:t>
      </w:r>
      <w:r w:rsidR="009816EC" w:rsidRPr="00854633">
        <w:rPr>
          <w:rFonts w:ascii="Times New Roman" w:hAnsi="Times New Roman"/>
          <w:sz w:val="24"/>
          <w:szCs w:val="24"/>
        </w:rPr>
        <w:t>, 4</w:t>
      </w:r>
      <w:r w:rsidR="00026D6A" w:rsidRPr="00854633">
        <w:rPr>
          <w:rFonts w:ascii="Times New Roman" w:hAnsi="Times New Roman"/>
          <w:sz w:val="24"/>
          <w:szCs w:val="24"/>
        </w:rPr>
        <w:t xml:space="preserve"> (задания по чтению, </w:t>
      </w:r>
      <w:r w:rsidR="009816EC" w:rsidRPr="00854633">
        <w:rPr>
          <w:rFonts w:ascii="Times New Roman" w:hAnsi="Times New Roman"/>
          <w:sz w:val="24"/>
          <w:szCs w:val="24"/>
        </w:rPr>
        <w:t xml:space="preserve">письму, </w:t>
      </w:r>
      <w:r w:rsidRPr="00854633">
        <w:rPr>
          <w:rFonts w:ascii="Times New Roman" w:hAnsi="Times New Roman"/>
          <w:sz w:val="24"/>
          <w:szCs w:val="24"/>
        </w:rPr>
        <w:t>грамматике и лексике)</w:t>
      </w:r>
      <w:r w:rsidR="00026D6A" w:rsidRPr="00854633">
        <w:rPr>
          <w:rFonts w:ascii="Times New Roman" w:hAnsi="Times New Roman"/>
          <w:sz w:val="24"/>
          <w:szCs w:val="24"/>
        </w:rPr>
        <w:t xml:space="preserve"> </w:t>
      </w:r>
      <w:r w:rsidRPr="00854633">
        <w:rPr>
          <w:rFonts w:ascii="Times New Roman" w:hAnsi="Times New Roman"/>
          <w:sz w:val="24"/>
          <w:szCs w:val="24"/>
        </w:rPr>
        <w:t xml:space="preserve">на достаточном уровне. </w:t>
      </w:r>
      <w:r w:rsidR="00026D6A" w:rsidRPr="00854633">
        <w:rPr>
          <w:rFonts w:ascii="Times New Roman" w:hAnsi="Times New Roman"/>
          <w:sz w:val="24"/>
          <w:szCs w:val="24"/>
        </w:rPr>
        <w:t xml:space="preserve">Понимают основное содержание прослушанного, прочитанного текстов, умеют извлекать необходимую </w:t>
      </w:r>
      <w:r w:rsidRPr="00854633">
        <w:rPr>
          <w:rFonts w:ascii="Times New Roman" w:hAnsi="Times New Roman"/>
          <w:sz w:val="24"/>
          <w:szCs w:val="24"/>
        </w:rPr>
        <w:t>информацию из прочитанного текста, в</w:t>
      </w:r>
      <w:r w:rsidR="00026D6A" w:rsidRPr="00854633">
        <w:rPr>
          <w:rFonts w:ascii="Times New Roman" w:hAnsi="Times New Roman"/>
          <w:sz w:val="24"/>
          <w:szCs w:val="24"/>
        </w:rPr>
        <w:t>ладеют основными лексико-грамматическими навыками</w:t>
      </w:r>
      <w:r w:rsidR="009816EC" w:rsidRPr="00854633">
        <w:rPr>
          <w:rFonts w:ascii="Times New Roman" w:hAnsi="Times New Roman"/>
          <w:sz w:val="24"/>
          <w:szCs w:val="24"/>
        </w:rPr>
        <w:t xml:space="preserve"> и навыками письма</w:t>
      </w:r>
      <w:r w:rsidR="00026D6A" w:rsidRPr="00854633">
        <w:rPr>
          <w:rFonts w:ascii="Times New Roman" w:hAnsi="Times New Roman"/>
          <w:sz w:val="24"/>
          <w:szCs w:val="24"/>
        </w:rPr>
        <w:t>.</w:t>
      </w:r>
    </w:p>
    <w:p w14:paraId="3A3DA37C" w14:textId="2B2A281B" w:rsidR="00026D6A" w:rsidRPr="00854633" w:rsidRDefault="00026D6A" w:rsidP="006C4BAB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54633">
        <w:rPr>
          <w:rFonts w:ascii="Times New Roman" w:hAnsi="Times New Roman"/>
          <w:sz w:val="24"/>
          <w:szCs w:val="24"/>
        </w:rPr>
        <w:t>Участники экзамена показали недостаточный уровень выполнения заданий</w:t>
      </w:r>
      <w:r w:rsidR="009816EC" w:rsidRPr="00854633">
        <w:rPr>
          <w:rFonts w:ascii="Times New Roman" w:hAnsi="Times New Roman"/>
          <w:sz w:val="24"/>
          <w:szCs w:val="24"/>
        </w:rPr>
        <w:t xml:space="preserve"> по аудированию (недостаточное </w:t>
      </w:r>
      <w:r w:rsidR="009816EC" w:rsidRPr="00854633">
        <w:rPr>
          <w:rFonts w:ascii="Times New Roman" w:hAnsi="Times New Roman"/>
          <w:color w:val="000000"/>
          <w:sz w:val="24"/>
          <w:szCs w:val="24"/>
        </w:rPr>
        <w:t>понимание основного содержания прослушанного текста</w:t>
      </w:r>
      <w:r w:rsidR="009816EC" w:rsidRPr="00854633">
        <w:rPr>
          <w:rFonts w:ascii="Times New Roman" w:hAnsi="Times New Roman"/>
          <w:sz w:val="24"/>
          <w:szCs w:val="24"/>
        </w:rPr>
        <w:t>), а также устной части</w:t>
      </w:r>
      <w:r w:rsidRPr="00854633">
        <w:rPr>
          <w:rFonts w:ascii="Times New Roman" w:hAnsi="Times New Roman"/>
          <w:sz w:val="24"/>
          <w:szCs w:val="24"/>
        </w:rPr>
        <w:t xml:space="preserve"> с развернутым ответом. Не умеют в полном объеме выполнить коммуникативную задачу, представленную в заданиях</w:t>
      </w:r>
      <w:r w:rsidR="009816EC" w:rsidRPr="00854633">
        <w:rPr>
          <w:rFonts w:ascii="Times New Roman" w:hAnsi="Times New Roman"/>
          <w:sz w:val="24"/>
          <w:szCs w:val="24"/>
        </w:rPr>
        <w:t xml:space="preserve"> 1-3</w:t>
      </w:r>
      <w:r w:rsidRPr="00854633">
        <w:rPr>
          <w:rFonts w:ascii="Times New Roman" w:hAnsi="Times New Roman"/>
          <w:sz w:val="24"/>
          <w:szCs w:val="24"/>
        </w:rPr>
        <w:t xml:space="preserve"> </w:t>
      </w:r>
      <w:r w:rsidR="009816EC" w:rsidRPr="00854633">
        <w:rPr>
          <w:rFonts w:ascii="Times New Roman" w:hAnsi="Times New Roman"/>
          <w:sz w:val="24"/>
          <w:szCs w:val="24"/>
        </w:rPr>
        <w:t>по говорению</w:t>
      </w:r>
      <w:r w:rsidRPr="00854633">
        <w:rPr>
          <w:rFonts w:ascii="Times New Roman" w:hAnsi="Times New Roman"/>
          <w:sz w:val="24"/>
          <w:szCs w:val="24"/>
        </w:rPr>
        <w:t xml:space="preserve">. </w:t>
      </w:r>
    </w:p>
    <w:p w14:paraId="0B51597F" w14:textId="7FAE74FA" w:rsidR="00944B3B" w:rsidRPr="00854633" w:rsidRDefault="00944B3B" w:rsidP="006C4BAB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854633">
        <w:rPr>
          <w:rFonts w:ascii="Times New Roman" w:hAnsi="Times New Roman"/>
          <w:sz w:val="24"/>
          <w:szCs w:val="24"/>
        </w:rPr>
        <w:t>ВЫВОДЫ о вероятных причинах затруднений</w:t>
      </w:r>
      <w:r w:rsidR="00AA19DA" w:rsidRPr="00854633">
        <w:rPr>
          <w:rFonts w:ascii="Times New Roman" w:hAnsi="Times New Roman"/>
          <w:sz w:val="24"/>
          <w:szCs w:val="24"/>
        </w:rPr>
        <w:t>: не все СОШ уделяют достаточно</w:t>
      </w:r>
      <w:r w:rsidR="004A24E6" w:rsidRPr="00854633">
        <w:rPr>
          <w:rFonts w:ascii="Times New Roman" w:hAnsi="Times New Roman"/>
          <w:sz w:val="24"/>
          <w:szCs w:val="24"/>
        </w:rPr>
        <w:t>го</w:t>
      </w:r>
      <w:r w:rsidR="00AA19DA" w:rsidRPr="00854633">
        <w:rPr>
          <w:rFonts w:ascii="Times New Roman" w:hAnsi="Times New Roman"/>
          <w:sz w:val="24"/>
          <w:szCs w:val="24"/>
        </w:rPr>
        <w:t xml:space="preserve"> внимания качественной подготовке учеников к ОГЭ </w:t>
      </w:r>
      <w:r w:rsidR="004A24E6" w:rsidRPr="00854633">
        <w:rPr>
          <w:rFonts w:ascii="Times New Roman" w:hAnsi="Times New Roman"/>
          <w:sz w:val="24"/>
          <w:szCs w:val="24"/>
        </w:rPr>
        <w:t>п</w:t>
      </w:r>
      <w:r w:rsidR="00AA19DA" w:rsidRPr="00854633">
        <w:rPr>
          <w:rFonts w:ascii="Times New Roman" w:hAnsi="Times New Roman"/>
          <w:sz w:val="24"/>
          <w:szCs w:val="24"/>
        </w:rPr>
        <w:t xml:space="preserve">о иностранному языку, что подразумевает техническую оснащенность кабинетов английского языка </w:t>
      </w:r>
      <w:r w:rsidR="006C4BAB" w:rsidRPr="00854633">
        <w:rPr>
          <w:rFonts w:ascii="Times New Roman" w:hAnsi="Times New Roman"/>
          <w:sz w:val="24"/>
          <w:szCs w:val="24"/>
        </w:rPr>
        <w:t>аудио звуковой</w:t>
      </w:r>
      <w:r w:rsidR="00AA19DA" w:rsidRPr="00854633">
        <w:rPr>
          <w:rFonts w:ascii="Times New Roman" w:hAnsi="Times New Roman"/>
          <w:sz w:val="24"/>
          <w:szCs w:val="24"/>
        </w:rPr>
        <w:t xml:space="preserve"> техникой для выполнения заданий по аудированию, а также нехватка различных учебных пособий по подготовке к ОГЭ, </w:t>
      </w:r>
      <w:r w:rsidR="004A24E6" w:rsidRPr="00854633">
        <w:rPr>
          <w:rFonts w:ascii="Times New Roman" w:hAnsi="Times New Roman"/>
          <w:sz w:val="24"/>
          <w:szCs w:val="24"/>
        </w:rPr>
        <w:t>доступа к онлайн-тренажерам, двуязычным</w:t>
      </w:r>
      <w:r w:rsidR="00AA19DA" w:rsidRPr="00854633">
        <w:rPr>
          <w:rFonts w:ascii="Times New Roman" w:hAnsi="Times New Roman"/>
          <w:sz w:val="24"/>
          <w:szCs w:val="24"/>
        </w:rPr>
        <w:t xml:space="preserve"> с</w:t>
      </w:r>
      <w:r w:rsidR="004A24E6" w:rsidRPr="00854633">
        <w:rPr>
          <w:rFonts w:ascii="Times New Roman" w:hAnsi="Times New Roman"/>
          <w:sz w:val="24"/>
          <w:szCs w:val="24"/>
        </w:rPr>
        <w:t>ловарям, в том числе электронным</w:t>
      </w:r>
      <w:r w:rsidR="00AA19DA" w:rsidRPr="00854633">
        <w:rPr>
          <w:rFonts w:ascii="Times New Roman" w:hAnsi="Times New Roman"/>
          <w:sz w:val="24"/>
          <w:szCs w:val="24"/>
        </w:rPr>
        <w:t>.</w:t>
      </w:r>
      <w:r w:rsidR="004A24E6" w:rsidRPr="00854633">
        <w:rPr>
          <w:rFonts w:ascii="Times New Roman" w:hAnsi="Times New Roman"/>
          <w:sz w:val="24"/>
          <w:szCs w:val="24"/>
        </w:rPr>
        <w:t xml:space="preserve"> Многие участники экзамена</w:t>
      </w:r>
      <w:r w:rsidR="00AA19DA" w:rsidRPr="00854633">
        <w:rPr>
          <w:rFonts w:ascii="Times New Roman" w:hAnsi="Times New Roman"/>
          <w:sz w:val="24"/>
          <w:szCs w:val="24"/>
        </w:rPr>
        <w:t xml:space="preserve"> </w:t>
      </w:r>
      <w:r w:rsidR="004A24E6" w:rsidRPr="00854633">
        <w:rPr>
          <w:rFonts w:ascii="Times New Roman" w:hAnsi="Times New Roman"/>
          <w:sz w:val="24"/>
          <w:szCs w:val="24"/>
        </w:rPr>
        <w:t xml:space="preserve">не имеют базовых ИКТ-компетенций и испытывают затруднения во время устной части экзамена, где требуется умение настроить </w:t>
      </w:r>
      <w:r w:rsidR="006C4BAB" w:rsidRPr="00854633">
        <w:rPr>
          <w:rFonts w:ascii="Times New Roman" w:hAnsi="Times New Roman"/>
          <w:sz w:val="24"/>
          <w:szCs w:val="24"/>
        </w:rPr>
        <w:t>аудио записывающее</w:t>
      </w:r>
      <w:r w:rsidR="004A24E6" w:rsidRPr="00854633">
        <w:rPr>
          <w:rFonts w:ascii="Times New Roman" w:hAnsi="Times New Roman"/>
          <w:sz w:val="24"/>
          <w:szCs w:val="24"/>
        </w:rPr>
        <w:t xml:space="preserve"> оборудование (наушники, мик</w:t>
      </w:r>
      <w:r w:rsidR="002D62D5">
        <w:rPr>
          <w:rFonts w:ascii="Times New Roman" w:hAnsi="Times New Roman"/>
          <w:sz w:val="24"/>
          <w:szCs w:val="24"/>
        </w:rPr>
        <w:t>р</w:t>
      </w:r>
      <w:r w:rsidR="004A24E6" w:rsidRPr="00854633">
        <w:rPr>
          <w:rFonts w:ascii="Times New Roman" w:hAnsi="Times New Roman"/>
          <w:sz w:val="24"/>
          <w:szCs w:val="24"/>
        </w:rPr>
        <w:t xml:space="preserve">офон), записать свой голос на компьютерной </w:t>
      </w:r>
      <w:r w:rsidR="006C4BAB" w:rsidRPr="00854633">
        <w:rPr>
          <w:rFonts w:ascii="Times New Roman" w:hAnsi="Times New Roman"/>
          <w:sz w:val="24"/>
          <w:szCs w:val="24"/>
        </w:rPr>
        <w:t>программе, сохранить</w:t>
      </w:r>
      <w:r w:rsidR="004A24E6" w:rsidRPr="00854633">
        <w:rPr>
          <w:rFonts w:ascii="Times New Roman" w:hAnsi="Times New Roman"/>
          <w:sz w:val="24"/>
          <w:szCs w:val="24"/>
        </w:rPr>
        <w:t xml:space="preserve"> аудиофайлы и проверить наличие качественной </w:t>
      </w:r>
      <w:r w:rsidR="004A24E6" w:rsidRPr="00854633">
        <w:rPr>
          <w:rFonts w:ascii="Times New Roman" w:hAnsi="Times New Roman"/>
          <w:sz w:val="24"/>
          <w:szCs w:val="24"/>
        </w:rPr>
        <w:lastRenderedPageBreak/>
        <w:t xml:space="preserve">записи своего голоса перед завершением экзамена. То свидетельствует о том, что учащиеся не были подготовлены в своих школах и впервые сталкиваются с данным аспектом экзамена. Во время апелляций участники экзамена, получившие низкие баллы, жаловались на то, что они плохо слышали воспроизводимые </w:t>
      </w:r>
      <w:r w:rsidR="006C4BAB" w:rsidRPr="00854633">
        <w:rPr>
          <w:rFonts w:ascii="Times New Roman" w:hAnsi="Times New Roman"/>
          <w:sz w:val="24"/>
          <w:szCs w:val="24"/>
        </w:rPr>
        <w:t>аудио тексты</w:t>
      </w:r>
      <w:r w:rsidR="004A24E6" w:rsidRPr="00854633">
        <w:rPr>
          <w:rFonts w:ascii="Times New Roman" w:hAnsi="Times New Roman"/>
          <w:sz w:val="24"/>
          <w:szCs w:val="24"/>
        </w:rPr>
        <w:t xml:space="preserve"> и не смогли выбрать правильные ответы. Это может свидетельствовать о двух п</w:t>
      </w:r>
      <w:r w:rsidR="00612712" w:rsidRPr="00854633">
        <w:rPr>
          <w:rFonts w:ascii="Times New Roman" w:hAnsi="Times New Roman"/>
          <w:sz w:val="24"/>
          <w:szCs w:val="24"/>
        </w:rPr>
        <w:t>р</w:t>
      </w:r>
      <w:r w:rsidR="004A24E6" w:rsidRPr="00854633">
        <w:rPr>
          <w:rFonts w:ascii="Times New Roman" w:hAnsi="Times New Roman"/>
          <w:sz w:val="24"/>
          <w:szCs w:val="24"/>
        </w:rPr>
        <w:t>ичинах</w:t>
      </w:r>
      <w:r w:rsidR="00612712" w:rsidRPr="00854633">
        <w:rPr>
          <w:rFonts w:ascii="Times New Roman" w:hAnsi="Times New Roman"/>
          <w:sz w:val="24"/>
          <w:szCs w:val="24"/>
        </w:rPr>
        <w:t>: во-первых, возможно, те</w:t>
      </w:r>
      <w:r w:rsidR="004A24E6" w:rsidRPr="00854633">
        <w:rPr>
          <w:rFonts w:ascii="Times New Roman" w:hAnsi="Times New Roman"/>
          <w:sz w:val="24"/>
          <w:szCs w:val="24"/>
        </w:rPr>
        <w:t>хника в пунктах проведения экзамена</w:t>
      </w:r>
      <w:r w:rsidR="00612712" w:rsidRPr="00854633">
        <w:rPr>
          <w:rFonts w:ascii="Times New Roman" w:hAnsi="Times New Roman"/>
          <w:sz w:val="24"/>
          <w:szCs w:val="24"/>
        </w:rPr>
        <w:t xml:space="preserve"> устарела и плохого качества</w:t>
      </w:r>
      <w:r w:rsidR="004A24E6" w:rsidRPr="00854633">
        <w:rPr>
          <w:rFonts w:ascii="Times New Roman" w:hAnsi="Times New Roman"/>
          <w:sz w:val="24"/>
          <w:szCs w:val="24"/>
        </w:rPr>
        <w:t xml:space="preserve">; во-вторых, низкий уровень языковой подготовки и </w:t>
      </w:r>
      <w:r w:rsidR="006C4BAB" w:rsidRPr="00854633">
        <w:rPr>
          <w:rFonts w:ascii="Times New Roman" w:hAnsi="Times New Roman"/>
          <w:sz w:val="24"/>
          <w:szCs w:val="24"/>
        </w:rPr>
        <w:t>несформированности</w:t>
      </w:r>
      <w:r w:rsidR="004A24E6" w:rsidRPr="00854633">
        <w:rPr>
          <w:rFonts w:ascii="Times New Roman" w:hAnsi="Times New Roman"/>
          <w:sz w:val="24"/>
          <w:szCs w:val="24"/>
        </w:rPr>
        <w:t xml:space="preserve"> навыков аудирования иноязычной речи</w:t>
      </w:r>
      <w:r w:rsidR="00612712" w:rsidRPr="00854633">
        <w:rPr>
          <w:rFonts w:ascii="Times New Roman" w:hAnsi="Times New Roman"/>
          <w:sz w:val="24"/>
          <w:szCs w:val="24"/>
        </w:rPr>
        <w:t xml:space="preserve"> у участников экзамена</w:t>
      </w:r>
      <w:r w:rsidR="004A24E6" w:rsidRPr="00854633">
        <w:rPr>
          <w:rFonts w:ascii="Times New Roman" w:hAnsi="Times New Roman"/>
          <w:sz w:val="24"/>
          <w:szCs w:val="24"/>
        </w:rPr>
        <w:t>.</w:t>
      </w:r>
      <w:r w:rsidR="004A24E6" w:rsidRPr="0085463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A67E00F" w14:textId="77777777" w:rsidR="009816EC" w:rsidRPr="009816EC" w:rsidRDefault="009816EC" w:rsidP="009816EC">
      <w:pPr>
        <w:ind w:left="710"/>
        <w:jc w:val="both"/>
      </w:pPr>
    </w:p>
    <w:p w14:paraId="5F2CBD5F" w14:textId="673F38FD" w:rsidR="00643A8E" w:rsidRPr="006C4BAB" w:rsidRDefault="00661C2E" w:rsidP="002D62D5">
      <w:pPr>
        <w:jc w:val="both"/>
        <w:rPr>
          <w:b/>
          <w:bCs/>
        </w:rPr>
      </w:pPr>
      <w:r w:rsidRPr="009E1A76">
        <w:rPr>
          <w:b/>
          <w:bCs/>
        </w:rPr>
        <w:t>2</w:t>
      </w:r>
      <w:r w:rsidR="003602B9" w:rsidRPr="009E1A76">
        <w:rPr>
          <w:b/>
          <w:bCs/>
        </w:rPr>
        <w:t>.</w:t>
      </w:r>
      <w:r w:rsidR="00A61E60" w:rsidRPr="009E1A76">
        <w:rPr>
          <w:b/>
          <w:bCs/>
        </w:rPr>
        <w:t>4</w:t>
      </w:r>
      <w:r w:rsidR="005060D9" w:rsidRPr="009E1A76">
        <w:rPr>
          <w:b/>
          <w:bCs/>
        </w:rPr>
        <w:t xml:space="preserve">. </w:t>
      </w:r>
      <w:r w:rsidR="003602B9" w:rsidRPr="009E1A76">
        <w:rPr>
          <w:b/>
          <w:bCs/>
        </w:rPr>
        <w:t>Рекомендации по совершенствованию методики преподавания учебного предмета</w:t>
      </w:r>
    </w:p>
    <w:p w14:paraId="402ED8F2" w14:textId="77777777" w:rsidR="00355FF6" w:rsidRDefault="00355FF6" w:rsidP="00355FF6">
      <w:pPr>
        <w:jc w:val="both"/>
        <w:rPr>
          <w:rFonts w:eastAsia="Times New Roman"/>
          <w:b/>
        </w:rPr>
      </w:pPr>
      <w:r w:rsidRPr="009E1A76">
        <w:rPr>
          <w:rFonts w:eastAsia="Times New Roman"/>
          <w:b/>
        </w:rPr>
        <w:t>2.4.1. Рекомендации по совершенствованию преподавания учебного предмета для всех обучающихся</w:t>
      </w:r>
    </w:p>
    <w:p w14:paraId="2655E0B9" w14:textId="77777777" w:rsidR="006C4BAB" w:rsidRPr="006C4BAB" w:rsidRDefault="006C4BAB" w:rsidP="00355FF6">
      <w:pPr>
        <w:jc w:val="both"/>
        <w:rPr>
          <w:rFonts w:eastAsia="Times New Roman"/>
          <w:b/>
          <w:sz w:val="12"/>
          <w:szCs w:val="12"/>
        </w:rPr>
      </w:pPr>
    </w:p>
    <w:p w14:paraId="394FCA58" w14:textId="7CF8C5C9" w:rsidR="00355FF6" w:rsidRPr="009E1A76" w:rsidRDefault="00355FF6" w:rsidP="006C4BAB">
      <w:pPr>
        <w:ind w:firstLine="708"/>
        <w:jc w:val="both"/>
        <w:rPr>
          <w:rFonts w:eastAsia="Times New Roman"/>
        </w:rPr>
      </w:pPr>
      <w:r w:rsidRPr="009E1A76">
        <w:rPr>
          <w:rFonts w:eastAsia="Times New Roman"/>
        </w:rPr>
        <w:t>В целях совершенствования преподавания иностранного языка и повышения уровня подготовки выпускников по предмету рекомендуется:</w:t>
      </w:r>
    </w:p>
    <w:p w14:paraId="45125DB9" w14:textId="77777777" w:rsidR="00355FF6" w:rsidRPr="009E1A76" w:rsidRDefault="00355FF6" w:rsidP="006C4BAB">
      <w:pPr>
        <w:jc w:val="both"/>
        <w:rPr>
          <w:rFonts w:eastAsia="Times New Roman"/>
        </w:rPr>
      </w:pPr>
      <w:r w:rsidRPr="009E1A76">
        <w:rPr>
          <w:rFonts w:eastAsia="Times New Roman"/>
        </w:rPr>
        <w:t>1. Руководителям муниципальных методических объединений учителей иностранного языка:</w:t>
      </w:r>
    </w:p>
    <w:p w14:paraId="6CA24E2F" w14:textId="77777777" w:rsidR="00355FF6" w:rsidRPr="009E1A76" w:rsidRDefault="00355FF6" w:rsidP="006C4BAB">
      <w:pPr>
        <w:jc w:val="both"/>
        <w:rPr>
          <w:rFonts w:eastAsia="Times New Roman"/>
        </w:rPr>
      </w:pPr>
      <w:r w:rsidRPr="009E1A76">
        <w:rPr>
          <w:rFonts w:eastAsia="Times New Roman"/>
        </w:rPr>
        <w:t xml:space="preserve">- проанализировать результаты ОГЭ на заседаниях   методических объединений, определить актуальные проблемы повышения качества преподавания учебного предмета «Английский язык» и уровня подготовки учащихся к ОГЭ.  </w:t>
      </w:r>
    </w:p>
    <w:p w14:paraId="299E41F5" w14:textId="77777777" w:rsidR="00355FF6" w:rsidRPr="009E1A76" w:rsidRDefault="00355FF6" w:rsidP="006C4BAB">
      <w:pPr>
        <w:jc w:val="both"/>
        <w:rPr>
          <w:rFonts w:eastAsia="Times New Roman"/>
        </w:rPr>
      </w:pPr>
      <w:r w:rsidRPr="009E1A76">
        <w:rPr>
          <w:rFonts w:eastAsia="Times New Roman"/>
        </w:rPr>
        <w:t>2. Учителям иностранного языка:</w:t>
      </w:r>
    </w:p>
    <w:p w14:paraId="37552899" w14:textId="77777777" w:rsidR="00355FF6" w:rsidRPr="009E1A76" w:rsidRDefault="00355FF6" w:rsidP="006C4BAB">
      <w:pPr>
        <w:jc w:val="both"/>
        <w:rPr>
          <w:rFonts w:eastAsia="Times New Roman"/>
        </w:rPr>
      </w:pPr>
      <w:r w:rsidRPr="009E1A76">
        <w:rPr>
          <w:rFonts w:eastAsia="Times New Roman"/>
        </w:rPr>
        <w:t>- использовать аналитические материалы результатов ОГЭ 2023 года в работе по подготовке учеников к экзамену 2024 году;</w:t>
      </w:r>
    </w:p>
    <w:p w14:paraId="59035231" w14:textId="77777777" w:rsidR="00355FF6" w:rsidRPr="009E1A76" w:rsidRDefault="00355FF6" w:rsidP="006C4BAB">
      <w:pPr>
        <w:jc w:val="both"/>
        <w:rPr>
          <w:rFonts w:eastAsia="Times New Roman"/>
        </w:rPr>
      </w:pPr>
      <w:r w:rsidRPr="009E1A76">
        <w:rPr>
          <w:rFonts w:eastAsia="Times New Roman"/>
        </w:rPr>
        <w:t>- привести материалы текущего контроля в соответствие со структурой КИМ ОГЭ;</w:t>
      </w:r>
    </w:p>
    <w:p w14:paraId="6F750F1E" w14:textId="77777777" w:rsidR="00355FF6" w:rsidRPr="009E1A76" w:rsidRDefault="00355FF6" w:rsidP="006C4BAB">
      <w:pPr>
        <w:jc w:val="both"/>
        <w:rPr>
          <w:rFonts w:eastAsia="Times New Roman"/>
        </w:rPr>
      </w:pPr>
      <w:r w:rsidRPr="009E1A76">
        <w:rPr>
          <w:rFonts w:eastAsia="Times New Roman"/>
        </w:rPr>
        <w:t>- включать задания из банка ОГЭ в диагностические и контрольные работы, используя весь спектр таких заданий и современные дидактические пособия;</w:t>
      </w:r>
    </w:p>
    <w:p w14:paraId="78D1F29F" w14:textId="77777777" w:rsidR="00355FF6" w:rsidRPr="009E1A76" w:rsidRDefault="00355FF6" w:rsidP="006C4BAB">
      <w:pPr>
        <w:jc w:val="both"/>
        <w:rPr>
          <w:rFonts w:eastAsia="Times New Roman"/>
        </w:rPr>
      </w:pPr>
      <w:r w:rsidRPr="009E1A76">
        <w:rPr>
          <w:rFonts w:eastAsia="Times New Roman"/>
        </w:rPr>
        <w:t>- изучить спецификацию экзаменационной работы ОГЭ 2024 года и рекомендации по подготовке к экзамену;</w:t>
      </w:r>
    </w:p>
    <w:p w14:paraId="484A12F8" w14:textId="4C3EBED9" w:rsidR="00355FF6" w:rsidRPr="009E1A76" w:rsidRDefault="00355FF6" w:rsidP="006C4BAB">
      <w:pPr>
        <w:jc w:val="both"/>
        <w:rPr>
          <w:rFonts w:eastAsia="Times New Roman"/>
        </w:rPr>
      </w:pPr>
      <w:r w:rsidRPr="009E1A76">
        <w:rPr>
          <w:rFonts w:eastAsia="Times New Roman"/>
        </w:rPr>
        <w:t xml:space="preserve"> - довести до сведения учащихся требования к уровню усвоения знаний и умению выполнять задания разного уровня сложности.</w:t>
      </w:r>
    </w:p>
    <w:p w14:paraId="188A0270" w14:textId="513BBE3D" w:rsidR="00355FF6" w:rsidRPr="009E1A76" w:rsidRDefault="00355FF6" w:rsidP="006C4BAB">
      <w:pPr>
        <w:ind w:firstLine="708"/>
        <w:jc w:val="both"/>
        <w:rPr>
          <w:rFonts w:eastAsia="Times New Roman"/>
        </w:rPr>
      </w:pPr>
      <w:r w:rsidRPr="009E1A76">
        <w:rPr>
          <w:rFonts w:eastAsia="Times New Roman"/>
        </w:rPr>
        <w:t xml:space="preserve"> Руководителям муниципальных органов управления образованием и методическим службам:</w:t>
      </w:r>
    </w:p>
    <w:p w14:paraId="018C4AEC" w14:textId="77777777" w:rsidR="00355FF6" w:rsidRPr="009E1A76" w:rsidRDefault="00355FF6" w:rsidP="006C4BAB">
      <w:pPr>
        <w:jc w:val="both"/>
        <w:rPr>
          <w:rFonts w:eastAsia="Times New Roman"/>
        </w:rPr>
      </w:pPr>
      <w:r w:rsidRPr="009E1A76">
        <w:rPr>
          <w:rFonts w:eastAsia="Times New Roman"/>
        </w:rPr>
        <w:t>- проанализировать результаты ОГЭ с целью принятия управленческих решений;</w:t>
      </w:r>
    </w:p>
    <w:p w14:paraId="7E22F71A" w14:textId="77777777" w:rsidR="00355FF6" w:rsidRPr="009E1A76" w:rsidRDefault="00355FF6" w:rsidP="006C4BAB">
      <w:pPr>
        <w:jc w:val="both"/>
        <w:rPr>
          <w:rFonts w:eastAsia="Times New Roman"/>
        </w:rPr>
      </w:pPr>
      <w:r w:rsidRPr="009E1A76">
        <w:rPr>
          <w:rFonts w:eastAsia="Times New Roman"/>
        </w:rPr>
        <w:t>- обеспечить участников образовательного процесса нормативной и методической литературой по подготовке к ОГЭ в 2024 году;</w:t>
      </w:r>
    </w:p>
    <w:p w14:paraId="1E6EA991" w14:textId="77777777" w:rsidR="00355FF6" w:rsidRPr="009E1A76" w:rsidRDefault="00355FF6" w:rsidP="006C4BAB">
      <w:pPr>
        <w:jc w:val="both"/>
        <w:rPr>
          <w:rFonts w:eastAsia="Times New Roman"/>
        </w:rPr>
      </w:pPr>
      <w:r w:rsidRPr="009E1A76">
        <w:rPr>
          <w:rFonts w:eastAsia="Times New Roman"/>
        </w:rPr>
        <w:t>- спланировать организацию курсов повышения квалификации для учителей, ведущих данный предмет.</w:t>
      </w:r>
    </w:p>
    <w:p w14:paraId="03B49C5D" w14:textId="1E2C58C3" w:rsidR="00355FF6" w:rsidRPr="009E1A76" w:rsidRDefault="00355FF6" w:rsidP="006C4BAB">
      <w:pPr>
        <w:ind w:firstLine="708"/>
        <w:jc w:val="both"/>
        <w:rPr>
          <w:rFonts w:eastAsia="Times New Roman"/>
        </w:rPr>
      </w:pPr>
      <w:r w:rsidRPr="009E1A76">
        <w:rPr>
          <w:rFonts w:eastAsia="Times New Roman"/>
        </w:rPr>
        <w:t xml:space="preserve">В целях повышения качества преподавания иностранного языка рекомендуется организовать целенаправленную постоянно действующую систему углубленного изучения предмета в каждой школе муниципального округа. Это могут быть «Методические </w:t>
      </w:r>
      <w:proofErr w:type="gramStart"/>
      <w:r w:rsidRPr="009E1A76">
        <w:rPr>
          <w:rFonts w:eastAsia="Times New Roman"/>
        </w:rPr>
        <w:t>десанты»-</w:t>
      </w:r>
      <w:proofErr w:type="gramEnd"/>
      <w:r w:rsidRPr="009E1A76">
        <w:rPr>
          <w:rFonts w:eastAsia="Times New Roman"/>
        </w:rPr>
        <w:t xml:space="preserve"> выездные занятия ведущих учителей иностранного языка к другим учителями республики, специальные тематические занятия с учителями и учениками на основе муниципальных методических центров или кабинетов.</w:t>
      </w:r>
    </w:p>
    <w:p w14:paraId="098F2A6F" w14:textId="49E91CBE" w:rsidR="00355FF6" w:rsidRDefault="00355FF6" w:rsidP="006C4BAB">
      <w:pPr>
        <w:ind w:firstLine="708"/>
        <w:jc w:val="both"/>
        <w:rPr>
          <w:rFonts w:eastAsia="Times New Roman"/>
        </w:rPr>
      </w:pPr>
      <w:r w:rsidRPr="009E1A76">
        <w:rPr>
          <w:rFonts w:eastAsia="Times New Roman"/>
        </w:rPr>
        <w:t>Необходимо обратить внимание на объем индивидуальной подготовки каждого учащегося, на доступность и своевременность предоставления информации для родителей об уровне подготовки их ребенка и требованиях к подготовке. Не все родители вовремя осознают необходимость специальной подготовки выпускников. Своевременная полная информированность и вовремя начатая адекватная подготовка позволят уменьшить число тех, кто слабо отвечает на задания контрольно-измерительных материалов.</w:t>
      </w:r>
    </w:p>
    <w:p w14:paraId="0F007ABF" w14:textId="77777777" w:rsidR="006C4BAB" w:rsidRPr="006C4BAB" w:rsidRDefault="006C4BAB" w:rsidP="006C4BAB">
      <w:pPr>
        <w:ind w:firstLine="708"/>
        <w:jc w:val="both"/>
        <w:rPr>
          <w:rFonts w:eastAsia="Times New Roman"/>
        </w:rPr>
      </w:pPr>
    </w:p>
    <w:p w14:paraId="545B8EA8" w14:textId="77777777" w:rsidR="00355FF6" w:rsidRPr="009E1A76" w:rsidRDefault="00355FF6" w:rsidP="006C4BAB">
      <w:pPr>
        <w:jc w:val="both"/>
        <w:rPr>
          <w:rFonts w:eastAsia="Times New Roman"/>
          <w:b/>
        </w:rPr>
      </w:pPr>
      <w:r w:rsidRPr="009E1A76">
        <w:rPr>
          <w:rFonts w:eastAsia="Times New Roman"/>
          <w:b/>
        </w:rPr>
        <w:t xml:space="preserve">2.4.2. Рекомендации по организации дифференцированного обучения школьников с разным уровнем предметной подготовки </w:t>
      </w:r>
    </w:p>
    <w:p w14:paraId="673953BF" w14:textId="77777777" w:rsidR="006C4BAB" w:rsidRPr="006C4BAB" w:rsidRDefault="006C4BAB" w:rsidP="009E1A76">
      <w:pPr>
        <w:spacing w:line="360" w:lineRule="auto"/>
        <w:jc w:val="both"/>
        <w:rPr>
          <w:rFonts w:eastAsia="Times New Roman"/>
          <w:sz w:val="12"/>
          <w:szCs w:val="12"/>
        </w:rPr>
      </w:pPr>
    </w:p>
    <w:p w14:paraId="1F9F956D" w14:textId="52D56488" w:rsidR="00355FF6" w:rsidRPr="006C4BAB" w:rsidRDefault="00355FF6" w:rsidP="006C4BAB">
      <w:pPr>
        <w:ind w:firstLine="708"/>
        <w:jc w:val="both"/>
        <w:rPr>
          <w:rFonts w:eastAsia="Times New Roman"/>
        </w:rPr>
      </w:pPr>
      <w:r w:rsidRPr="009E1A76">
        <w:rPr>
          <w:rFonts w:eastAsia="Times New Roman"/>
        </w:rPr>
        <w:lastRenderedPageBreak/>
        <w:t xml:space="preserve">Основное назначение дифференцированных заданий состоит в том, чтобы, зная и учитывая индивидуальные отличия в учебных возможностях учащихся, обеспечить каждому оптимальные условия для формирования познавательной деятельности в процессе учебной работы. При организации обучения учитывать результаты контрольных срезов, что поможет учащемуся и учителю оценить индивидуальные возможности и распределить учебный материал по степени сложности и объему. Такой подход создаст возможность повышения уровня </w:t>
      </w:r>
      <w:r w:rsidR="009E1A76" w:rsidRPr="009E1A76">
        <w:rPr>
          <w:rFonts w:eastAsia="Times New Roman"/>
        </w:rPr>
        <w:t>активной деятельности</w:t>
      </w:r>
      <w:r w:rsidRPr="009E1A76">
        <w:rPr>
          <w:rFonts w:eastAsia="Times New Roman"/>
        </w:rPr>
        <w:t xml:space="preserve">, повышению познавательных интересов при работе </w:t>
      </w:r>
      <w:r w:rsidR="009E1A76" w:rsidRPr="009E1A76">
        <w:rPr>
          <w:rFonts w:eastAsia="Times New Roman"/>
        </w:rPr>
        <w:t>с иностранным</w:t>
      </w:r>
      <w:r w:rsidRPr="009E1A76">
        <w:rPr>
          <w:rFonts w:eastAsia="Times New Roman"/>
        </w:rPr>
        <w:t xml:space="preserve"> текстом и отработки правильного речевого произношения.</w:t>
      </w:r>
    </w:p>
    <w:p w14:paraId="483436BC" w14:textId="77777777" w:rsidR="00355FF6" w:rsidRPr="009E1A76" w:rsidRDefault="00355FF6" w:rsidP="006C4BAB">
      <w:pPr>
        <w:ind w:firstLine="708"/>
        <w:jc w:val="both"/>
        <w:rPr>
          <w:rFonts w:eastAsia="Times New Roman"/>
        </w:rPr>
      </w:pPr>
      <w:r w:rsidRPr="009E1A76">
        <w:rPr>
          <w:rFonts w:eastAsia="Times New Roman"/>
        </w:rPr>
        <w:t>В каждом классе имеются дети с различным уровнем подготовки. Рекомендуется учащимся, проявляющим особые способности в качестве закрепления полученных знаний предлагать задания высокого уровня сложности. Для организации работы учащихся с разным уровнем подготовки во время повторения и закрепления знаний необходимо продумать и предусмотреть различные типы заданий по конкретным темам с возможностью работы в разном темпе так как разный темп восприятия информации, разный уровень подготовки не позволит всем учащимся в полной мере быть удовлетворенными при выполнении заданий одного уровня. Поэтому рекомендуется для каждого ученика готовить доступное для него задание (не ниже уровня программы), с возможностью увеличения уровня сложности.</w:t>
      </w:r>
    </w:p>
    <w:p w14:paraId="0AF8A4ED" w14:textId="77777777" w:rsidR="00C454BF" w:rsidRPr="006C4BAB" w:rsidRDefault="00C454BF" w:rsidP="009E1A76">
      <w:pPr>
        <w:spacing w:line="360" w:lineRule="auto"/>
        <w:jc w:val="both"/>
        <w:rPr>
          <w:b/>
          <w:bCs/>
          <w:sz w:val="12"/>
          <w:szCs w:val="12"/>
        </w:rPr>
      </w:pPr>
    </w:p>
    <w:p w14:paraId="5948A59A" w14:textId="5E72FB24" w:rsidR="00290F80" w:rsidRPr="006C4BAB" w:rsidRDefault="0079316A" w:rsidP="006C4BAB">
      <w:pPr>
        <w:jc w:val="both"/>
        <w:rPr>
          <w:b/>
          <w:bCs/>
        </w:rPr>
      </w:pPr>
      <w:r w:rsidRPr="009E1A76">
        <w:rPr>
          <w:b/>
          <w:bCs/>
        </w:rPr>
        <w:t>2.</w:t>
      </w:r>
      <w:r w:rsidR="002F4079" w:rsidRPr="009E1A76">
        <w:rPr>
          <w:b/>
          <w:bCs/>
        </w:rPr>
        <w:t>5</w:t>
      </w:r>
      <w:r w:rsidRPr="009E1A76">
        <w:rPr>
          <w:b/>
          <w:bCs/>
        </w:rPr>
        <w:t>. Информация о публикации (размещении) на открытых для общего доступа</w:t>
      </w:r>
      <w:r w:rsidR="002D3263" w:rsidRPr="009E1A76">
        <w:rPr>
          <w:b/>
          <w:bCs/>
        </w:rPr>
        <w:t xml:space="preserve"> на</w:t>
      </w:r>
      <w:r w:rsidRPr="009E1A76">
        <w:rPr>
          <w:b/>
          <w:bCs/>
        </w:rPr>
        <w:t xml:space="preserve"> страницах информационно-коммуникационных интернет-ресурсах ОИВ (подведомственных учреждений) в неизменном или расширенном виде приведенных в статистико-аналитическом отчете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подготовки. </w:t>
      </w:r>
    </w:p>
    <w:p w14:paraId="2B0FB746" w14:textId="56CDC892" w:rsidR="007A74B7" w:rsidRPr="009E1A76" w:rsidRDefault="002D3263" w:rsidP="009E1A7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1A76">
        <w:rPr>
          <w:rFonts w:ascii="Times New Roman" w:eastAsia="Times New Roman" w:hAnsi="Times New Roman"/>
          <w:b/>
          <w:sz w:val="24"/>
          <w:szCs w:val="24"/>
          <w:lang w:eastAsia="ru-RU"/>
        </w:rPr>
        <w:t>2.6.1. </w:t>
      </w:r>
      <w:r w:rsidR="0079316A" w:rsidRPr="009E1A76">
        <w:rPr>
          <w:rFonts w:ascii="Times New Roman" w:eastAsia="Times New Roman" w:hAnsi="Times New Roman"/>
          <w:b/>
          <w:sz w:val="24"/>
          <w:szCs w:val="24"/>
          <w:lang w:eastAsia="ru-RU"/>
        </w:rPr>
        <w:t>Адрес страницы размещения</w:t>
      </w:r>
      <w:r w:rsidR="00EC0E94" w:rsidRPr="009E1A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hyperlink r:id="rId12" w:history="1">
        <w:r w:rsidR="00EC0E94" w:rsidRPr="009E1A76">
          <w:rPr>
            <w:rStyle w:val="af9"/>
            <w:rFonts w:ascii="Times New Roman" w:eastAsia="Times New Roman" w:hAnsi="Times New Roman"/>
            <w:b/>
            <w:sz w:val="24"/>
            <w:szCs w:val="24"/>
            <w:lang w:eastAsia="ru-RU"/>
          </w:rPr>
          <w:t>https://ipktuva.ru/?q=content/predmetnye-komissii</w:t>
        </w:r>
      </w:hyperlink>
    </w:p>
    <w:p w14:paraId="52D34485" w14:textId="77777777" w:rsidR="00546807" w:rsidRPr="009E1A76" w:rsidRDefault="00546807" w:rsidP="009E1A7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4F6BD24" w14:textId="0EA8560D" w:rsidR="00BA1589" w:rsidRPr="009E1A76" w:rsidRDefault="002D3263" w:rsidP="009E1A7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1A76">
        <w:rPr>
          <w:rFonts w:ascii="Times New Roman" w:eastAsia="Times New Roman" w:hAnsi="Times New Roman"/>
          <w:b/>
          <w:sz w:val="24"/>
          <w:szCs w:val="24"/>
          <w:lang w:eastAsia="ru-RU"/>
        </w:rPr>
        <w:t>2.6.2. Д</w:t>
      </w:r>
      <w:r w:rsidR="0079316A" w:rsidRPr="009E1A76">
        <w:rPr>
          <w:rFonts w:ascii="Times New Roman" w:eastAsia="Times New Roman" w:hAnsi="Times New Roman"/>
          <w:b/>
          <w:sz w:val="24"/>
          <w:szCs w:val="24"/>
          <w:lang w:eastAsia="ru-RU"/>
        </w:rPr>
        <w:t>ата размещения (не позднее 12.09.2022)</w:t>
      </w:r>
      <w:r w:rsidR="00546807" w:rsidRPr="009E1A76">
        <w:rPr>
          <w:rFonts w:ascii="Times New Roman" w:eastAsia="Times New Roman" w:hAnsi="Times New Roman"/>
          <w:b/>
          <w:sz w:val="24"/>
          <w:szCs w:val="24"/>
          <w:lang w:eastAsia="ru-RU"/>
        </w:rPr>
        <w:t>: 29.08.2022г.</w:t>
      </w:r>
    </w:p>
    <w:p w14:paraId="6AF9DD9A" w14:textId="77777777" w:rsidR="00BA1589" w:rsidRPr="009E1A76" w:rsidRDefault="00BA1589" w:rsidP="009E1A76">
      <w:pPr>
        <w:spacing w:after="200" w:line="360" w:lineRule="auto"/>
        <w:rPr>
          <w:rFonts w:eastAsia="Times New Roman"/>
          <w:b/>
        </w:rPr>
      </w:pPr>
      <w:r w:rsidRPr="009E1A76">
        <w:rPr>
          <w:rFonts w:eastAsia="Times New Roman"/>
          <w:b/>
        </w:rPr>
        <w:br w:type="page"/>
      </w:r>
    </w:p>
    <w:p w14:paraId="4617B816" w14:textId="7BEE7F66" w:rsidR="0079070A" w:rsidRPr="009E1A76" w:rsidRDefault="00F613FE" w:rsidP="00F613FE">
      <w:pPr>
        <w:spacing w:line="360" w:lineRule="auto"/>
      </w:pPr>
      <w:r w:rsidRPr="009E1A76">
        <w:lastRenderedPageBreak/>
        <w:t xml:space="preserve">СОСТАВИТЕЛИ ОТЧЕТА по </w:t>
      </w:r>
      <w:r w:rsidR="002D62D5" w:rsidRPr="009E1A76">
        <w:t>английскому языку</w:t>
      </w:r>
      <w:r w:rsidR="00BD094F" w:rsidRPr="009E1A76">
        <w:t>:</w:t>
      </w:r>
    </w:p>
    <w:p w14:paraId="3E6F5BB7" w14:textId="77777777" w:rsidR="002D62D5" w:rsidRPr="009E1A76" w:rsidRDefault="002D62D5" w:rsidP="002D62D5">
      <w:pPr>
        <w:tabs>
          <w:tab w:val="left" w:pos="426"/>
        </w:tabs>
        <w:ind w:right="-284"/>
        <w:jc w:val="both"/>
      </w:pPr>
      <w:r w:rsidRPr="009E1A76">
        <w:t>Наименование организации, проводящей анализ результатов ГИА:</w:t>
      </w:r>
    </w:p>
    <w:p w14:paraId="511E5B3D" w14:textId="77777777" w:rsidR="002D62D5" w:rsidRPr="009E1A76" w:rsidRDefault="002D62D5" w:rsidP="002D62D5">
      <w:pPr>
        <w:pStyle w:val="a3"/>
        <w:numPr>
          <w:ilvl w:val="0"/>
          <w:numId w:val="36"/>
        </w:numPr>
        <w:tabs>
          <w:tab w:val="left" w:pos="426"/>
        </w:tabs>
        <w:ind w:right="-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E1A76">
        <w:rPr>
          <w:rFonts w:ascii="Times New Roman" w:hAnsi="Times New Roman"/>
          <w:iCs/>
          <w:color w:val="000000"/>
          <w:sz w:val="24"/>
          <w:szCs w:val="24"/>
        </w:rPr>
        <w:t xml:space="preserve">Государственное автономное образовательное учреждение дополнительного профессионального образования «Тувинский институт развития образования и повышения квалификации», </w:t>
      </w:r>
    </w:p>
    <w:p w14:paraId="149F1FE2" w14:textId="77777777" w:rsidR="002D62D5" w:rsidRPr="009E1A76" w:rsidRDefault="002D62D5" w:rsidP="002D62D5">
      <w:pPr>
        <w:pStyle w:val="a3"/>
        <w:numPr>
          <w:ilvl w:val="0"/>
          <w:numId w:val="36"/>
        </w:numPr>
        <w:tabs>
          <w:tab w:val="left" w:pos="426"/>
        </w:tabs>
        <w:ind w:right="-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E1A76">
        <w:rPr>
          <w:rFonts w:ascii="Times New Roman" w:hAnsi="Times New Roman"/>
          <w:iCs/>
          <w:color w:val="000000"/>
          <w:sz w:val="24"/>
          <w:szCs w:val="24"/>
        </w:rPr>
        <w:t>Государственное бюджетное учреждение «Институт оценки качества образования РТ».</w:t>
      </w:r>
    </w:p>
    <w:p w14:paraId="05453F51" w14:textId="5D12B23F" w:rsidR="00290F80" w:rsidRPr="009E1A76" w:rsidRDefault="00F613FE" w:rsidP="00F613FE">
      <w:pPr>
        <w:ind w:right="-284"/>
      </w:pPr>
      <w:r w:rsidRPr="009E1A76">
        <w:t>Ответственные специалисты:</w:t>
      </w:r>
      <w:r w:rsidRPr="009E1A76">
        <w:br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723"/>
        <w:gridCol w:w="3912"/>
        <w:gridCol w:w="3318"/>
      </w:tblGrid>
      <w:tr w:rsidR="00290F80" w:rsidRPr="009E1A76" w14:paraId="24528D9D" w14:textId="77777777" w:rsidTr="00B21907">
        <w:tc>
          <w:tcPr>
            <w:tcW w:w="396" w:type="dxa"/>
          </w:tcPr>
          <w:p w14:paraId="4C9ABE82" w14:textId="77777777" w:rsidR="00290F80" w:rsidRPr="009E1A76" w:rsidRDefault="00290F80" w:rsidP="00CD6830">
            <w:pPr>
              <w:jc w:val="both"/>
              <w:rPr>
                <w:i/>
                <w:iCs/>
              </w:rPr>
            </w:pPr>
          </w:p>
        </w:tc>
        <w:tc>
          <w:tcPr>
            <w:tcW w:w="2723" w:type="dxa"/>
            <w:shd w:val="clear" w:color="auto" w:fill="auto"/>
          </w:tcPr>
          <w:p w14:paraId="678B6CA2" w14:textId="70620C65" w:rsidR="007A74B7" w:rsidRPr="009E1A76" w:rsidRDefault="00290F80">
            <w:pPr>
              <w:jc w:val="both"/>
              <w:rPr>
                <w:i/>
                <w:iCs/>
              </w:rPr>
            </w:pPr>
            <w:r w:rsidRPr="009E1A76">
              <w:rPr>
                <w:i/>
                <w:iCs/>
              </w:rPr>
              <w:t>Ответственный специалист, выполнявший анализ результатов ГИА-9 по предмету</w:t>
            </w:r>
          </w:p>
        </w:tc>
        <w:tc>
          <w:tcPr>
            <w:tcW w:w="3912" w:type="dxa"/>
            <w:shd w:val="clear" w:color="auto" w:fill="auto"/>
          </w:tcPr>
          <w:p w14:paraId="6AD37E7B" w14:textId="77777777" w:rsidR="00290F80" w:rsidRPr="009E1A76" w:rsidRDefault="00290F80" w:rsidP="00CD6830">
            <w:pPr>
              <w:jc w:val="both"/>
              <w:rPr>
                <w:i/>
                <w:iCs/>
              </w:rPr>
            </w:pPr>
            <w:r w:rsidRPr="009E1A76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14:paraId="4EA829A5" w14:textId="41619845" w:rsidR="00290F80" w:rsidRPr="009E1A76" w:rsidRDefault="00197ADA" w:rsidP="00CD6830">
            <w:pPr>
              <w:jc w:val="both"/>
              <w:rPr>
                <w:i/>
                <w:iCs/>
              </w:rPr>
            </w:pPr>
            <w:r w:rsidRPr="009E1A76">
              <w:rPr>
                <w:i/>
                <w:iCs/>
              </w:rPr>
              <w:t>Принадлежность специалиста к региональной ПК по учебному предмету, региональным организациям развития образования, повышения квалификации работников образования (при наличии)</w:t>
            </w:r>
          </w:p>
        </w:tc>
      </w:tr>
      <w:tr w:rsidR="00290F80" w:rsidRPr="009E1A76" w14:paraId="0D654E3B" w14:textId="77777777" w:rsidTr="00B21907">
        <w:trPr>
          <w:trHeight w:val="667"/>
        </w:trPr>
        <w:tc>
          <w:tcPr>
            <w:tcW w:w="396" w:type="dxa"/>
          </w:tcPr>
          <w:p w14:paraId="0E0F7E61" w14:textId="77777777" w:rsidR="00290F80" w:rsidRPr="009E1A76" w:rsidRDefault="00290F80" w:rsidP="00CD6830">
            <w:pPr>
              <w:jc w:val="both"/>
              <w:rPr>
                <w:iCs/>
              </w:rPr>
            </w:pPr>
            <w:r w:rsidRPr="009E1A76">
              <w:rPr>
                <w:iCs/>
              </w:rPr>
              <w:t>1.</w:t>
            </w:r>
          </w:p>
        </w:tc>
        <w:tc>
          <w:tcPr>
            <w:tcW w:w="2723" w:type="dxa"/>
            <w:shd w:val="clear" w:color="auto" w:fill="auto"/>
          </w:tcPr>
          <w:p w14:paraId="03700783" w14:textId="255AD18D" w:rsidR="00290F80" w:rsidRPr="009E1A76" w:rsidRDefault="002D62D5" w:rsidP="00BD094F">
            <w:pPr>
              <w:rPr>
                <w:iCs/>
              </w:rPr>
            </w:pPr>
            <w:r w:rsidRPr="009E1A76">
              <w:rPr>
                <w:iCs/>
              </w:rPr>
              <w:t>Английский язык</w:t>
            </w:r>
          </w:p>
        </w:tc>
        <w:tc>
          <w:tcPr>
            <w:tcW w:w="3912" w:type="dxa"/>
            <w:shd w:val="clear" w:color="auto" w:fill="auto"/>
          </w:tcPr>
          <w:p w14:paraId="7BDCEFDF" w14:textId="6C772758" w:rsidR="00290F80" w:rsidRPr="009E1A76" w:rsidRDefault="00BD094F" w:rsidP="00BD094F">
            <w:pPr>
              <w:jc w:val="both"/>
              <w:rPr>
                <w:iCs/>
              </w:rPr>
            </w:pPr>
            <w:r w:rsidRPr="009E1A76">
              <w:t xml:space="preserve"> </w:t>
            </w:r>
            <w:r w:rsidR="00AB3815" w:rsidRPr="009E1A76">
              <w:t>Санаа Жанна Михайловна, ГАНОУ РТ «ТРЛ-И», учитель</w:t>
            </w:r>
          </w:p>
        </w:tc>
        <w:tc>
          <w:tcPr>
            <w:tcW w:w="3318" w:type="dxa"/>
          </w:tcPr>
          <w:p w14:paraId="3E2CF77D" w14:textId="0D042384" w:rsidR="00BD094F" w:rsidRPr="009E1A76" w:rsidRDefault="00676DFC" w:rsidP="00BD094F">
            <w:r w:rsidRPr="009E1A76">
              <w:t>Заместитель председателя</w:t>
            </w:r>
            <w:r w:rsidR="00BD094F" w:rsidRPr="009E1A76">
              <w:t xml:space="preserve"> региональной предметной комиссии </w:t>
            </w:r>
          </w:p>
          <w:p w14:paraId="53B79EC0" w14:textId="6C480727" w:rsidR="00BD094F" w:rsidRPr="009E1A76" w:rsidRDefault="007E3508" w:rsidP="00BD094F">
            <w:pPr>
              <w:jc w:val="both"/>
            </w:pPr>
            <w:r w:rsidRPr="009E1A76">
              <w:t>по иностранному языку</w:t>
            </w:r>
            <w:r w:rsidR="00BD094F" w:rsidRPr="009E1A76">
              <w:t xml:space="preserve"> Республики Тыва, </w:t>
            </w:r>
          </w:p>
          <w:p w14:paraId="65EB428F" w14:textId="46520C68" w:rsidR="00290F80" w:rsidRPr="009E1A76" w:rsidRDefault="00BD094F" w:rsidP="00BD094F">
            <w:pPr>
              <w:jc w:val="both"/>
              <w:rPr>
                <w:iCs/>
              </w:rPr>
            </w:pPr>
            <w:r w:rsidRPr="009E1A76">
              <w:t>ведущий эксперт</w:t>
            </w:r>
          </w:p>
        </w:tc>
      </w:tr>
      <w:tr w:rsidR="00290F80" w:rsidRPr="009E1A76" w14:paraId="17780FC8" w14:textId="77777777" w:rsidTr="00B21907">
        <w:tc>
          <w:tcPr>
            <w:tcW w:w="396" w:type="dxa"/>
          </w:tcPr>
          <w:p w14:paraId="0276DE97" w14:textId="77777777" w:rsidR="00290F80" w:rsidRPr="009E1A76" w:rsidRDefault="00290F80" w:rsidP="00CD6830">
            <w:pPr>
              <w:jc w:val="both"/>
              <w:rPr>
                <w:i/>
                <w:iCs/>
              </w:rPr>
            </w:pPr>
          </w:p>
        </w:tc>
        <w:tc>
          <w:tcPr>
            <w:tcW w:w="2723" w:type="dxa"/>
            <w:shd w:val="clear" w:color="auto" w:fill="auto"/>
          </w:tcPr>
          <w:p w14:paraId="25460054" w14:textId="2EEE6474" w:rsidR="00290F80" w:rsidRPr="009E1A76" w:rsidRDefault="00290F80" w:rsidP="00CD6830">
            <w:pPr>
              <w:jc w:val="both"/>
              <w:rPr>
                <w:i/>
                <w:iCs/>
              </w:rPr>
            </w:pPr>
            <w:r w:rsidRPr="009E1A76">
              <w:rPr>
                <w:i/>
                <w:iCs/>
              </w:rPr>
              <w:t>Специалисты, привлекаемые к анализу результатов ГИА-</w:t>
            </w:r>
            <w:r w:rsidR="00676DFC" w:rsidRPr="009E1A76">
              <w:rPr>
                <w:i/>
                <w:iCs/>
              </w:rPr>
              <w:t>9 по</w:t>
            </w:r>
            <w:r w:rsidRPr="009E1A76">
              <w:rPr>
                <w:i/>
                <w:iCs/>
              </w:rPr>
              <w:t xml:space="preserve"> предмету</w:t>
            </w:r>
          </w:p>
        </w:tc>
        <w:tc>
          <w:tcPr>
            <w:tcW w:w="3912" w:type="dxa"/>
            <w:shd w:val="clear" w:color="auto" w:fill="auto"/>
          </w:tcPr>
          <w:p w14:paraId="09875636" w14:textId="77777777" w:rsidR="00290F80" w:rsidRPr="009E1A76" w:rsidRDefault="00290F80" w:rsidP="00CD6830">
            <w:pPr>
              <w:jc w:val="both"/>
              <w:rPr>
                <w:i/>
                <w:iCs/>
              </w:rPr>
            </w:pPr>
            <w:r w:rsidRPr="009E1A76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14:paraId="280308DF" w14:textId="7D0A0880" w:rsidR="00290F80" w:rsidRPr="009E1A76" w:rsidRDefault="00197ADA" w:rsidP="00CD6830">
            <w:pPr>
              <w:jc w:val="both"/>
              <w:rPr>
                <w:i/>
                <w:iCs/>
              </w:rPr>
            </w:pPr>
            <w:r w:rsidRPr="009E1A76">
              <w:rPr>
                <w:i/>
                <w:iCs/>
              </w:rPr>
              <w:t>Принадлежность специалиста к региональной ПК по учебному предмету, региональным организациям развития образования, повышения квалификации работников образования (при наличии)</w:t>
            </w:r>
          </w:p>
        </w:tc>
      </w:tr>
      <w:tr w:rsidR="002D62D5" w:rsidRPr="009E1A76" w14:paraId="62029504" w14:textId="77777777" w:rsidTr="00B21907">
        <w:trPr>
          <w:trHeight w:val="750"/>
        </w:trPr>
        <w:tc>
          <w:tcPr>
            <w:tcW w:w="396" w:type="dxa"/>
          </w:tcPr>
          <w:p w14:paraId="74022B0B" w14:textId="77777777" w:rsidR="002D62D5" w:rsidRPr="009E1A76" w:rsidRDefault="002D62D5" w:rsidP="002D62D5">
            <w:pPr>
              <w:jc w:val="both"/>
              <w:rPr>
                <w:iCs/>
              </w:rPr>
            </w:pPr>
            <w:r w:rsidRPr="009E1A76">
              <w:rPr>
                <w:iCs/>
              </w:rPr>
              <w:t>1.</w:t>
            </w:r>
          </w:p>
        </w:tc>
        <w:tc>
          <w:tcPr>
            <w:tcW w:w="2723" w:type="dxa"/>
            <w:shd w:val="clear" w:color="auto" w:fill="auto"/>
          </w:tcPr>
          <w:p w14:paraId="123A3877" w14:textId="66BDBE3B" w:rsidR="002D62D5" w:rsidRPr="009E1A76" w:rsidRDefault="002D62D5" w:rsidP="002D62D5">
            <w:pPr>
              <w:jc w:val="both"/>
              <w:rPr>
                <w:iCs/>
              </w:rPr>
            </w:pPr>
            <w:r w:rsidRPr="009E1A76">
              <w:rPr>
                <w:iCs/>
              </w:rPr>
              <w:t>Английский язык</w:t>
            </w:r>
          </w:p>
        </w:tc>
        <w:tc>
          <w:tcPr>
            <w:tcW w:w="3912" w:type="dxa"/>
            <w:shd w:val="clear" w:color="auto" w:fill="auto"/>
          </w:tcPr>
          <w:p w14:paraId="5E94DD42" w14:textId="2FC7243E" w:rsidR="002D62D5" w:rsidRPr="009E1A76" w:rsidRDefault="002D62D5" w:rsidP="002D62D5">
            <w:pPr>
              <w:jc w:val="both"/>
              <w:rPr>
                <w:iCs/>
              </w:rPr>
            </w:pPr>
            <w:r w:rsidRPr="009E1A76">
              <w:rPr>
                <w:iCs/>
                <w:color w:val="000000"/>
              </w:rPr>
              <w:t>Сагачева Наталья Викторовна, проректор по учебной работе ГАОУ ДПО «Тувинский институт развития образования и повышения квалификации»</w:t>
            </w:r>
          </w:p>
        </w:tc>
        <w:tc>
          <w:tcPr>
            <w:tcW w:w="3318" w:type="dxa"/>
          </w:tcPr>
          <w:p w14:paraId="0FF91761" w14:textId="05C62110" w:rsidR="002D62D5" w:rsidRPr="009E1A76" w:rsidRDefault="002D62D5" w:rsidP="002D62D5">
            <w:pPr>
              <w:jc w:val="both"/>
              <w:rPr>
                <w:iCs/>
              </w:rPr>
            </w:pPr>
            <w:r w:rsidRPr="009E1A76">
              <w:rPr>
                <w:iCs/>
                <w:color w:val="000000"/>
              </w:rPr>
              <w:t>Проректор по учебной работе ГАОУ ДПО «Тувинский институт развития образования и повышения квалификации»</w:t>
            </w:r>
          </w:p>
        </w:tc>
      </w:tr>
      <w:tr w:rsidR="00B21907" w:rsidRPr="009E1A76" w14:paraId="682D64DD" w14:textId="77777777" w:rsidTr="00B21907">
        <w:trPr>
          <w:trHeight w:val="833"/>
        </w:trPr>
        <w:tc>
          <w:tcPr>
            <w:tcW w:w="396" w:type="dxa"/>
          </w:tcPr>
          <w:p w14:paraId="181B9DD0" w14:textId="77777777" w:rsidR="00B21907" w:rsidRPr="009E1A76" w:rsidRDefault="00B21907" w:rsidP="00B21907">
            <w:pPr>
              <w:jc w:val="both"/>
              <w:rPr>
                <w:iCs/>
              </w:rPr>
            </w:pPr>
            <w:r w:rsidRPr="009E1A76">
              <w:rPr>
                <w:iCs/>
              </w:rPr>
              <w:t>2.</w:t>
            </w:r>
          </w:p>
        </w:tc>
        <w:tc>
          <w:tcPr>
            <w:tcW w:w="2723" w:type="dxa"/>
            <w:shd w:val="clear" w:color="auto" w:fill="auto"/>
          </w:tcPr>
          <w:p w14:paraId="7681E27E" w14:textId="31ED3173" w:rsidR="00B21907" w:rsidRPr="009E1A76" w:rsidRDefault="00B21907" w:rsidP="00B21907">
            <w:pPr>
              <w:jc w:val="both"/>
              <w:rPr>
                <w:iCs/>
              </w:rPr>
            </w:pPr>
            <w:r w:rsidRPr="009E1A76">
              <w:rPr>
                <w:iCs/>
              </w:rPr>
              <w:t>Английский язык</w:t>
            </w:r>
          </w:p>
        </w:tc>
        <w:tc>
          <w:tcPr>
            <w:tcW w:w="3912" w:type="dxa"/>
            <w:shd w:val="clear" w:color="auto" w:fill="auto"/>
          </w:tcPr>
          <w:p w14:paraId="6FDAE2DF" w14:textId="4CFE1719" w:rsidR="00B21907" w:rsidRPr="009E1A76" w:rsidRDefault="00B21907" w:rsidP="00B21907">
            <w:pPr>
              <w:jc w:val="both"/>
              <w:rPr>
                <w:iCs/>
              </w:rPr>
            </w:pPr>
            <w:r w:rsidRPr="009E1A76">
              <w:rPr>
                <w:iCs/>
              </w:rPr>
              <w:t xml:space="preserve">Ондар Долаана </w:t>
            </w:r>
            <w:r w:rsidR="00676DFC" w:rsidRPr="009E1A76">
              <w:rPr>
                <w:iCs/>
              </w:rPr>
              <w:t>Куштарановна –</w:t>
            </w:r>
            <w:r w:rsidRPr="009E1A76">
              <w:rPr>
                <w:iCs/>
              </w:rPr>
              <w:t xml:space="preserve"> заместитель директора ГБУ РТ «Институт оценки качества </w:t>
            </w:r>
            <w:r w:rsidR="00676DFC" w:rsidRPr="009E1A76">
              <w:rPr>
                <w:iCs/>
              </w:rPr>
              <w:t>образования» -</w:t>
            </w:r>
            <w:r w:rsidRPr="009E1A76">
              <w:rPr>
                <w:iCs/>
              </w:rPr>
              <w:t>руководитель РЦОИ</w:t>
            </w:r>
          </w:p>
        </w:tc>
        <w:tc>
          <w:tcPr>
            <w:tcW w:w="3318" w:type="dxa"/>
          </w:tcPr>
          <w:p w14:paraId="3B3E82D1" w14:textId="10D5BBB3" w:rsidR="00B21907" w:rsidRPr="009E1A76" w:rsidRDefault="00B21907" w:rsidP="00B21907">
            <w:pPr>
              <w:jc w:val="both"/>
              <w:rPr>
                <w:iCs/>
              </w:rPr>
            </w:pPr>
            <w:r w:rsidRPr="009E1A76">
              <w:rPr>
                <w:iCs/>
              </w:rPr>
              <w:t xml:space="preserve">Заместитель директора ГБУ РТ «Институт оценки качества </w:t>
            </w:r>
            <w:r w:rsidR="00676DFC" w:rsidRPr="009E1A76">
              <w:rPr>
                <w:iCs/>
              </w:rPr>
              <w:t>образования» -</w:t>
            </w:r>
            <w:r w:rsidRPr="009E1A76">
              <w:rPr>
                <w:iCs/>
              </w:rPr>
              <w:t>руководитель РЦОИ</w:t>
            </w:r>
          </w:p>
        </w:tc>
      </w:tr>
      <w:tr w:rsidR="00B21907" w:rsidRPr="009E1A76" w14:paraId="08773680" w14:textId="77777777" w:rsidTr="00B21907">
        <w:trPr>
          <w:trHeight w:val="833"/>
        </w:trPr>
        <w:tc>
          <w:tcPr>
            <w:tcW w:w="396" w:type="dxa"/>
          </w:tcPr>
          <w:p w14:paraId="4455CB53" w14:textId="252F3672" w:rsidR="00B21907" w:rsidRPr="009E1A76" w:rsidRDefault="00B21907" w:rsidP="00B21907">
            <w:pPr>
              <w:jc w:val="both"/>
              <w:rPr>
                <w:iCs/>
              </w:rPr>
            </w:pPr>
            <w:r w:rsidRPr="009E1A76">
              <w:rPr>
                <w:iCs/>
              </w:rPr>
              <w:t>3.</w:t>
            </w:r>
          </w:p>
        </w:tc>
        <w:tc>
          <w:tcPr>
            <w:tcW w:w="2723" w:type="dxa"/>
            <w:shd w:val="clear" w:color="auto" w:fill="auto"/>
          </w:tcPr>
          <w:p w14:paraId="2A65FC68" w14:textId="738EC94A" w:rsidR="00B21907" w:rsidRPr="009E1A76" w:rsidRDefault="00B21907" w:rsidP="00B21907">
            <w:pPr>
              <w:jc w:val="both"/>
              <w:rPr>
                <w:iCs/>
              </w:rPr>
            </w:pPr>
            <w:r w:rsidRPr="009E1A76">
              <w:rPr>
                <w:iCs/>
              </w:rPr>
              <w:t>Английский язык</w:t>
            </w:r>
          </w:p>
        </w:tc>
        <w:tc>
          <w:tcPr>
            <w:tcW w:w="3912" w:type="dxa"/>
            <w:shd w:val="clear" w:color="auto" w:fill="auto"/>
          </w:tcPr>
          <w:p w14:paraId="2590DFAD" w14:textId="5ED140F0" w:rsidR="00B21907" w:rsidRPr="009E1A76" w:rsidRDefault="00676DFC" w:rsidP="00B21907">
            <w:pPr>
              <w:jc w:val="both"/>
              <w:rPr>
                <w:iCs/>
                <w:highlight w:val="yellow"/>
              </w:rPr>
            </w:pPr>
            <w:r w:rsidRPr="009E1A76">
              <w:rPr>
                <w:iCs/>
              </w:rPr>
              <w:t>Шыырап Джалкарма Алексеевна</w:t>
            </w:r>
            <w:r w:rsidR="00B21907" w:rsidRPr="009E1A76">
              <w:rPr>
                <w:iCs/>
              </w:rPr>
              <w:t xml:space="preserve"> – главный специалист </w:t>
            </w:r>
            <w:r w:rsidRPr="009E1A76">
              <w:rPr>
                <w:iCs/>
              </w:rPr>
              <w:t>РЦОИ ГБУ</w:t>
            </w:r>
            <w:r w:rsidR="00B21907" w:rsidRPr="009E1A76">
              <w:rPr>
                <w:iCs/>
              </w:rPr>
              <w:t xml:space="preserve"> РТ «Институт оценки качества образования»</w:t>
            </w:r>
          </w:p>
        </w:tc>
        <w:tc>
          <w:tcPr>
            <w:tcW w:w="3318" w:type="dxa"/>
          </w:tcPr>
          <w:p w14:paraId="41E1A4AC" w14:textId="6D1CD2C8" w:rsidR="00B21907" w:rsidRPr="009E1A76" w:rsidRDefault="00B21907" w:rsidP="00B21907">
            <w:pPr>
              <w:jc w:val="both"/>
              <w:rPr>
                <w:iCs/>
              </w:rPr>
            </w:pPr>
            <w:r w:rsidRPr="009E1A76">
              <w:rPr>
                <w:iCs/>
              </w:rPr>
              <w:t>Главный специалист ГБУ РТ «Институт оценки качества образования»</w:t>
            </w:r>
          </w:p>
        </w:tc>
      </w:tr>
    </w:tbl>
    <w:p w14:paraId="3083636E" w14:textId="77777777" w:rsidR="00290F80" w:rsidRPr="009E1A76" w:rsidRDefault="00290F80" w:rsidP="00CD6830">
      <w:pPr>
        <w:rPr>
          <w:i/>
        </w:rPr>
      </w:pPr>
    </w:p>
    <w:p w14:paraId="3B8A3114" w14:textId="77777777" w:rsidR="00290F80" w:rsidRPr="009E1A76" w:rsidRDefault="00290F80" w:rsidP="00CD6830">
      <w:pPr>
        <w:pStyle w:val="a3"/>
        <w:tabs>
          <w:tab w:val="left" w:pos="172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290F80" w:rsidRPr="009E1A76" w:rsidSect="002178E5">
      <w:headerReference w:type="default" r:id="rId13"/>
      <w:footerReference w:type="default" r:id="rId14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0A080" w14:textId="77777777" w:rsidR="001E75BD" w:rsidRDefault="001E75BD" w:rsidP="005060D9">
      <w:r>
        <w:separator/>
      </w:r>
    </w:p>
  </w:endnote>
  <w:endnote w:type="continuationSeparator" w:id="0">
    <w:p w14:paraId="76AFBB71" w14:textId="77777777" w:rsidR="001E75BD" w:rsidRDefault="001E75BD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293881"/>
      <w:docPartObj>
        <w:docPartGallery w:val="Page Numbers (Bottom of Page)"/>
        <w:docPartUnique/>
      </w:docPartObj>
    </w:sdtPr>
    <w:sdtEndPr/>
    <w:sdtContent>
      <w:p w14:paraId="4C04949E" w14:textId="55070902" w:rsidR="00355FF6" w:rsidRDefault="00355FF6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A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134D6" w14:textId="5481A04F" w:rsidR="00355FF6" w:rsidRPr="004323C9" w:rsidRDefault="00355FF6" w:rsidP="000D4034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A95ACA">
      <w:rPr>
        <w:rFonts w:ascii="Times New Roman" w:hAnsi="Times New Roman"/>
        <w:noProof/>
        <w:sz w:val="24"/>
      </w:rPr>
      <w:t>5</w:t>
    </w:r>
    <w:r w:rsidRPr="004323C9">
      <w:rPr>
        <w:rFonts w:ascii="Times New Roman" w:hAnsi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6B1FD711" w:rsidR="00355FF6" w:rsidRDefault="00355FF6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AC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E36EB" w14:textId="77777777" w:rsidR="001E75BD" w:rsidRDefault="001E75BD" w:rsidP="005060D9">
      <w:r>
        <w:separator/>
      </w:r>
    </w:p>
  </w:footnote>
  <w:footnote w:type="continuationSeparator" w:id="0">
    <w:p w14:paraId="31E99F78" w14:textId="77777777" w:rsidR="001E75BD" w:rsidRDefault="001E75BD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7E8D6" w14:textId="77777777" w:rsidR="00355FF6" w:rsidRDefault="00355FF6">
    <w:pPr>
      <w:pStyle w:val="ae"/>
      <w:jc w:val="center"/>
    </w:pPr>
  </w:p>
  <w:p w14:paraId="2EAC3F6C" w14:textId="77777777" w:rsidR="00355FF6" w:rsidRDefault="00355FF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CD5CB5"/>
    <w:multiLevelType w:val="hybridMultilevel"/>
    <w:tmpl w:val="3D2AC4DC"/>
    <w:lvl w:ilvl="0" w:tplc="9184F3C4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6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 w15:restartNumberingAfterBreak="0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8120E"/>
    <w:multiLevelType w:val="hybridMultilevel"/>
    <w:tmpl w:val="28221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 w15:restartNumberingAfterBreak="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42F3B"/>
    <w:multiLevelType w:val="hybridMultilevel"/>
    <w:tmpl w:val="28221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4B2102"/>
    <w:multiLevelType w:val="hybridMultilevel"/>
    <w:tmpl w:val="4D5ACFD6"/>
    <w:lvl w:ilvl="0" w:tplc="AA1A2420">
      <w:start w:val="1"/>
      <w:numFmt w:val="bullet"/>
      <w:suff w:val="space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650ADB"/>
    <w:multiLevelType w:val="hybridMultilevel"/>
    <w:tmpl w:val="4CF0E55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1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3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C135264"/>
    <w:multiLevelType w:val="hybridMultilevel"/>
    <w:tmpl w:val="8120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57D1F"/>
    <w:multiLevelType w:val="hybridMultilevel"/>
    <w:tmpl w:val="FA565D2C"/>
    <w:lvl w:ilvl="0" w:tplc="CE7E4B1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4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0"/>
  </w:num>
  <w:num w:numId="4">
    <w:abstractNumId w:val="30"/>
  </w:num>
  <w:num w:numId="5">
    <w:abstractNumId w:val="21"/>
  </w:num>
  <w:num w:numId="6">
    <w:abstractNumId w:val="14"/>
  </w:num>
  <w:num w:numId="7">
    <w:abstractNumId w:val="15"/>
  </w:num>
  <w:num w:numId="8">
    <w:abstractNumId w:val="6"/>
  </w:num>
  <w:num w:numId="9">
    <w:abstractNumId w:val="3"/>
  </w:num>
  <w:num w:numId="10">
    <w:abstractNumId w:val="26"/>
  </w:num>
  <w:num w:numId="11">
    <w:abstractNumId w:val="10"/>
  </w:num>
  <w:num w:numId="12">
    <w:abstractNumId w:val="1"/>
  </w:num>
  <w:num w:numId="13">
    <w:abstractNumId w:val="24"/>
  </w:num>
  <w:num w:numId="14">
    <w:abstractNumId w:val="4"/>
  </w:num>
  <w:num w:numId="15">
    <w:abstractNumId w:val="35"/>
  </w:num>
  <w:num w:numId="16">
    <w:abstractNumId w:val="22"/>
  </w:num>
  <w:num w:numId="17">
    <w:abstractNumId w:val="31"/>
  </w:num>
  <w:num w:numId="18">
    <w:abstractNumId w:val="28"/>
  </w:num>
  <w:num w:numId="19">
    <w:abstractNumId w:val="11"/>
  </w:num>
  <w:num w:numId="20">
    <w:abstractNumId w:val="16"/>
  </w:num>
  <w:num w:numId="21">
    <w:abstractNumId w:val="32"/>
  </w:num>
  <w:num w:numId="22">
    <w:abstractNumId w:val="12"/>
  </w:num>
  <w:num w:numId="23">
    <w:abstractNumId w:val="34"/>
  </w:num>
  <w:num w:numId="24">
    <w:abstractNumId w:val="20"/>
  </w:num>
  <w:num w:numId="25">
    <w:abstractNumId w:val="17"/>
  </w:num>
  <w:num w:numId="26">
    <w:abstractNumId w:val="18"/>
  </w:num>
  <w:num w:numId="27">
    <w:abstractNumId w:val="13"/>
  </w:num>
  <w:num w:numId="28">
    <w:abstractNumId w:val="2"/>
  </w:num>
  <w:num w:numId="29">
    <w:abstractNumId w:val="7"/>
  </w:num>
  <w:num w:numId="30">
    <w:abstractNumId w:val="23"/>
  </w:num>
  <w:num w:numId="31">
    <w:abstractNumId w:val="25"/>
  </w:num>
  <w:num w:numId="32">
    <w:abstractNumId w:val="9"/>
  </w:num>
  <w:num w:numId="33">
    <w:abstractNumId w:val="8"/>
  </w:num>
  <w:num w:numId="34">
    <w:abstractNumId w:val="19"/>
  </w:num>
  <w:num w:numId="35">
    <w:abstractNumId w:val="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06B1B"/>
    <w:rsid w:val="000101CA"/>
    <w:rsid w:val="000144F9"/>
    <w:rsid w:val="00015593"/>
    <w:rsid w:val="00017B56"/>
    <w:rsid w:val="00022E68"/>
    <w:rsid w:val="00025430"/>
    <w:rsid w:val="00025F94"/>
    <w:rsid w:val="00026D6A"/>
    <w:rsid w:val="00040584"/>
    <w:rsid w:val="00054526"/>
    <w:rsid w:val="00054B49"/>
    <w:rsid w:val="00065ADC"/>
    <w:rsid w:val="00070127"/>
    <w:rsid w:val="000706C8"/>
    <w:rsid w:val="00070C53"/>
    <w:rsid w:val="000720BF"/>
    <w:rsid w:val="00073095"/>
    <w:rsid w:val="00076508"/>
    <w:rsid w:val="00080443"/>
    <w:rsid w:val="000816E9"/>
    <w:rsid w:val="000849F6"/>
    <w:rsid w:val="00085989"/>
    <w:rsid w:val="00094A1E"/>
    <w:rsid w:val="000B277A"/>
    <w:rsid w:val="000B751C"/>
    <w:rsid w:val="000C0986"/>
    <w:rsid w:val="000C649A"/>
    <w:rsid w:val="000D0D58"/>
    <w:rsid w:val="000D25D7"/>
    <w:rsid w:val="000D4034"/>
    <w:rsid w:val="000E0643"/>
    <w:rsid w:val="000E0AE9"/>
    <w:rsid w:val="000E6435"/>
    <w:rsid w:val="000E6D5D"/>
    <w:rsid w:val="00101A39"/>
    <w:rsid w:val="001067B0"/>
    <w:rsid w:val="00110570"/>
    <w:rsid w:val="00131F04"/>
    <w:rsid w:val="00133DAF"/>
    <w:rsid w:val="00136638"/>
    <w:rsid w:val="00146CF9"/>
    <w:rsid w:val="001472C6"/>
    <w:rsid w:val="00160B20"/>
    <w:rsid w:val="001628E4"/>
    <w:rsid w:val="00162C73"/>
    <w:rsid w:val="00174654"/>
    <w:rsid w:val="001803A0"/>
    <w:rsid w:val="00181394"/>
    <w:rsid w:val="0019113E"/>
    <w:rsid w:val="00191DE8"/>
    <w:rsid w:val="001955EA"/>
    <w:rsid w:val="00197ADA"/>
    <w:rsid w:val="001A33C7"/>
    <w:rsid w:val="001A3555"/>
    <w:rsid w:val="001A50EB"/>
    <w:rsid w:val="001B0018"/>
    <w:rsid w:val="001B639B"/>
    <w:rsid w:val="001B7D97"/>
    <w:rsid w:val="001D7B78"/>
    <w:rsid w:val="001E156F"/>
    <w:rsid w:val="001E35D6"/>
    <w:rsid w:val="001E75BD"/>
    <w:rsid w:val="001E7F9B"/>
    <w:rsid w:val="00206D26"/>
    <w:rsid w:val="002123B7"/>
    <w:rsid w:val="00212C47"/>
    <w:rsid w:val="002133CF"/>
    <w:rsid w:val="002178E5"/>
    <w:rsid w:val="002405DB"/>
    <w:rsid w:val="00242D29"/>
    <w:rsid w:val="00247CE2"/>
    <w:rsid w:val="00267C71"/>
    <w:rsid w:val="002739D7"/>
    <w:rsid w:val="00274C2A"/>
    <w:rsid w:val="00276FF1"/>
    <w:rsid w:val="00277366"/>
    <w:rsid w:val="002804F2"/>
    <w:rsid w:val="002813AF"/>
    <w:rsid w:val="00290841"/>
    <w:rsid w:val="00290F80"/>
    <w:rsid w:val="00293CED"/>
    <w:rsid w:val="002A2F7F"/>
    <w:rsid w:val="002A71BB"/>
    <w:rsid w:val="002D3263"/>
    <w:rsid w:val="002D62D5"/>
    <w:rsid w:val="002E09FC"/>
    <w:rsid w:val="002E1AF2"/>
    <w:rsid w:val="002E361A"/>
    <w:rsid w:val="002E58A3"/>
    <w:rsid w:val="002E63E4"/>
    <w:rsid w:val="002F3B40"/>
    <w:rsid w:val="002F4079"/>
    <w:rsid w:val="002F4303"/>
    <w:rsid w:val="002F6FB6"/>
    <w:rsid w:val="003172FD"/>
    <w:rsid w:val="0032549E"/>
    <w:rsid w:val="00343B36"/>
    <w:rsid w:val="00344463"/>
    <w:rsid w:val="00355FF6"/>
    <w:rsid w:val="003602B9"/>
    <w:rsid w:val="00371A77"/>
    <w:rsid w:val="00386C1D"/>
    <w:rsid w:val="00394A2D"/>
    <w:rsid w:val="003A1491"/>
    <w:rsid w:val="003A219E"/>
    <w:rsid w:val="003A4EAE"/>
    <w:rsid w:val="003A66F0"/>
    <w:rsid w:val="003B2FC2"/>
    <w:rsid w:val="003B6E55"/>
    <w:rsid w:val="003C703F"/>
    <w:rsid w:val="003D0A0F"/>
    <w:rsid w:val="003D6B21"/>
    <w:rsid w:val="003E5D68"/>
    <w:rsid w:val="003F3EF0"/>
    <w:rsid w:val="003F5D5E"/>
    <w:rsid w:val="00401687"/>
    <w:rsid w:val="00402044"/>
    <w:rsid w:val="00403F7E"/>
    <w:rsid w:val="00405213"/>
    <w:rsid w:val="00406E15"/>
    <w:rsid w:val="004221AD"/>
    <w:rsid w:val="0042675E"/>
    <w:rsid w:val="0043337E"/>
    <w:rsid w:val="00434D10"/>
    <w:rsid w:val="00435328"/>
    <w:rsid w:val="00436A7B"/>
    <w:rsid w:val="004433E8"/>
    <w:rsid w:val="00446BD3"/>
    <w:rsid w:val="00447158"/>
    <w:rsid w:val="00452052"/>
    <w:rsid w:val="00452CE5"/>
    <w:rsid w:val="00454703"/>
    <w:rsid w:val="00461AC6"/>
    <w:rsid w:val="00462FB8"/>
    <w:rsid w:val="00470669"/>
    <w:rsid w:val="00473696"/>
    <w:rsid w:val="00473C6C"/>
    <w:rsid w:val="00475424"/>
    <w:rsid w:val="00475B0F"/>
    <w:rsid w:val="004857A5"/>
    <w:rsid w:val="00490044"/>
    <w:rsid w:val="00490B5F"/>
    <w:rsid w:val="004A24E6"/>
    <w:rsid w:val="004C535D"/>
    <w:rsid w:val="004C6957"/>
    <w:rsid w:val="004D5193"/>
    <w:rsid w:val="004D5ABD"/>
    <w:rsid w:val="004E2F42"/>
    <w:rsid w:val="004E4B1F"/>
    <w:rsid w:val="004E5940"/>
    <w:rsid w:val="00500B30"/>
    <w:rsid w:val="0050227B"/>
    <w:rsid w:val="00504A34"/>
    <w:rsid w:val="005060D9"/>
    <w:rsid w:val="005064B2"/>
    <w:rsid w:val="00513275"/>
    <w:rsid w:val="00517937"/>
    <w:rsid w:val="00520C8B"/>
    <w:rsid w:val="00520DFB"/>
    <w:rsid w:val="00520ED4"/>
    <w:rsid w:val="005232F7"/>
    <w:rsid w:val="00523D4D"/>
    <w:rsid w:val="00541B5C"/>
    <w:rsid w:val="00546807"/>
    <w:rsid w:val="00552C16"/>
    <w:rsid w:val="00560114"/>
    <w:rsid w:val="00561201"/>
    <w:rsid w:val="005671B0"/>
    <w:rsid w:val="00576F38"/>
    <w:rsid w:val="0057757A"/>
    <w:rsid w:val="0058376C"/>
    <w:rsid w:val="00583C57"/>
    <w:rsid w:val="00584068"/>
    <w:rsid w:val="005914F8"/>
    <w:rsid w:val="005965CE"/>
    <w:rsid w:val="005A21F4"/>
    <w:rsid w:val="005B2033"/>
    <w:rsid w:val="005B33E0"/>
    <w:rsid w:val="005B52FC"/>
    <w:rsid w:val="005C70D3"/>
    <w:rsid w:val="005C7F6F"/>
    <w:rsid w:val="005D0135"/>
    <w:rsid w:val="005E0053"/>
    <w:rsid w:val="005E0411"/>
    <w:rsid w:val="005E15AE"/>
    <w:rsid w:val="005E2F80"/>
    <w:rsid w:val="005F2021"/>
    <w:rsid w:val="005F702E"/>
    <w:rsid w:val="00600034"/>
    <w:rsid w:val="006018EB"/>
    <w:rsid w:val="00602C7D"/>
    <w:rsid w:val="0061189C"/>
    <w:rsid w:val="00612712"/>
    <w:rsid w:val="006147E9"/>
    <w:rsid w:val="00614AB8"/>
    <w:rsid w:val="00616D2E"/>
    <w:rsid w:val="0062684D"/>
    <w:rsid w:val="006304F0"/>
    <w:rsid w:val="006328F2"/>
    <w:rsid w:val="00643A8E"/>
    <w:rsid w:val="0064641B"/>
    <w:rsid w:val="006509DE"/>
    <w:rsid w:val="00653487"/>
    <w:rsid w:val="0065558C"/>
    <w:rsid w:val="0065647A"/>
    <w:rsid w:val="00661C2E"/>
    <w:rsid w:val="00663236"/>
    <w:rsid w:val="00671A68"/>
    <w:rsid w:val="00671A97"/>
    <w:rsid w:val="006761D4"/>
    <w:rsid w:val="00676DFC"/>
    <w:rsid w:val="0067723C"/>
    <w:rsid w:val="006805C0"/>
    <w:rsid w:val="0068434B"/>
    <w:rsid w:val="00690D2F"/>
    <w:rsid w:val="006B2603"/>
    <w:rsid w:val="006C2B74"/>
    <w:rsid w:val="006C4BAB"/>
    <w:rsid w:val="006C5B1D"/>
    <w:rsid w:val="006D2A12"/>
    <w:rsid w:val="006D5136"/>
    <w:rsid w:val="006E17AE"/>
    <w:rsid w:val="006E3942"/>
    <w:rsid w:val="006E5BBC"/>
    <w:rsid w:val="006E68F5"/>
    <w:rsid w:val="006F4A39"/>
    <w:rsid w:val="006F67F1"/>
    <w:rsid w:val="007002CF"/>
    <w:rsid w:val="00701B40"/>
    <w:rsid w:val="00703494"/>
    <w:rsid w:val="0071792D"/>
    <w:rsid w:val="00724773"/>
    <w:rsid w:val="00725BE9"/>
    <w:rsid w:val="00725E32"/>
    <w:rsid w:val="0072756C"/>
    <w:rsid w:val="00740E53"/>
    <w:rsid w:val="00753D4D"/>
    <w:rsid w:val="00756A4A"/>
    <w:rsid w:val="0076000E"/>
    <w:rsid w:val="0077011C"/>
    <w:rsid w:val="0077254C"/>
    <w:rsid w:val="007773F0"/>
    <w:rsid w:val="007822B3"/>
    <w:rsid w:val="0079070A"/>
    <w:rsid w:val="00791F29"/>
    <w:rsid w:val="0079316A"/>
    <w:rsid w:val="007A3075"/>
    <w:rsid w:val="007A52A3"/>
    <w:rsid w:val="007A5716"/>
    <w:rsid w:val="007A74B7"/>
    <w:rsid w:val="007B0E21"/>
    <w:rsid w:val="007B30D1"/>
    <w:rsid w:val="007B4219"/>
    <w:rsid w:val="007B593C"/>
    <w:rsid w:val="007B785F"/>
    <w:rsid w:val="007C1548"/>
    <w:rsid w:val="007D4963"/>
    <w:rsid w:val="007D7B96"/>
    <w:rsid w:val="007D7D18"/>
    <w:rsid w:val="007E3508"/>
    <w:rsid w:val="007E3998"/>
    <w:rsid w:val="007E6A17"/>
    <w:rsid w:val="007F0633"/>
    <w:rsid w:val="007F13F1"/>
    <w:rsid w:val="007F5E19"/>
    <w:rsid w:val="00805683"/>
    <w:rsid w:val="00806E31"/>
    <w:rsid w:val="00824380"/>
    <w:rsid w:val="00827699"/>
    <w:rsid w:val="00827A19"/>
    <w:rsid w:val="008300D9"/>
    <w:rsid w:val="00834EDD"/>
    <w:rsid w:val="00836937"/>
    <w:rsid w:val="0084069E"/>
    <w:rsid w:val="0084137D"/>
    <w:rsid w:val="00842924"/>
    <w:rsid w:val="008462D8"/>
    <w:rsid w:val="00846D04"/>
    <w:rsid w:val="00847CBC"/>
    <w:rsid w:val="00847DEE"/>
    <w:rsid w:val="00854633"/>
    <w:rsid w:val="008555D2"/>
    <w:rsid w:val="00857290"/>
    <w:rsid w:val="008668A4"/>
    <w:rsid w:val="008738B8"/>
    <w:rsid w:val="008764EC"/>
    <w:rsid w:val="0087757D"/>
    <w:rsid w:val="00877711"/>
    <w:rsid w:val="00893E0A"/>
    <w:rsid w:val="00895EDE"/>
    <w:rsid w:val="00896E51"/>
    <w:rsid w:val="008A35A5"/>
    <w:rsid w:val="008A4B59"/>
    <w:rsid w:val="008A7DCB"/>
    <w:rsid w:val="008C5970"/>
    <w:rsid w:val="008D341A"/>
    <w:rsid w:val="008E0169"/>
    <w:rsid w:val="008E16B6"/>
    <w:rsid w:val="008E5769"/>
    <w:rsid w:val="008F02F1"/>
    <w:rsid w:val="008F5B17"/>
    <w:rsid w:val="00903006"/>
    <w:rsid w:val="009035DC"/>
    <w:rsid w:val="009037B9"/>
    <w:rsid w:val="00903AC5"/>
    <w:rsid w:val="00906444"/>
    <w:rsid w:val="00914B50"/>
    <w:rsid w:val="0092293C"/>
    <w:rsid w:val="00927D8E"/>
    <w:rsid w:val="00931BA3"/>
    <w:rsid w:val="00932ACD"/>
    <w:rsid w:val="00934679"/>
    <w:rsid w:val="009370F5"/>
    <w:rsid w:val="009376FF"/>
    <w:rsid w:val="0094050C"/>
    <w:rsid w:val="009409F5"/>
    <w:rsid w:val="00940FBA"/>
    <w:rsid w:val="0094223A"/>
    <w:rsid w:val="00944798"/>
    <w:rsid w:val="00944B3B"/>
    <w:rsid w:val="0095463D"/>
    <w:rsid w:val="00957871"/>
    <w:rsid w:val="00973F0A"/>
    <w:rsid w:val="00975EC3"/>
    <w:rsid w:val="009816EC"/>
    <w:rsid w:val="00981B4D"/>
    <w:rsid w:val="009A0FC8"/>
    <w:rsid w:val="009A4A29"/>
    <w:rsid w:val="009A6F73"/>
    <w:rsid w:val="009B0D70"/>
    <w:rsid w:val="009B0E3B"/>
    <w:rsid w:val="009B1953"/>
    <w:rsid w:val="009B7997"/>
    <w:rsid w:val="009C060F"/>
    <w:rsid w:val="009D0611"/>
    <w:rsid w:val="009D154B"/>
    <w:rsid w:val="009D4506"/>
    <w:rsid w:val="009E1A76"/>
    <w:rsid w:val="009E5865"/>
    <w:rsid w:val="009E6D5C"/>
    <w:rsid w:val="009E774F"/>
    <w:rsid w:val="009E7757"/>
    <w:rsid w:val="00A02CDA"/>
    <w:rsid w:val="00A03F05"/>
    <w:rsid w:val="00A0549C"/>
    <w:rsid w:val="00A17596"/>
    <w:rsid w:val="00A17BD5"/>
    <w:rsid w:val="00A2251F"/>
    <w:rsid w:val="00A26A61"/>
    <w:rsid w:val="00A30AB4"/>
    <w:rsid w:val="00A34126"/>
    <w:rsid w:val="00A343CC"/>
    <w:rsid w:val="00A3738B"/>
    <w:rsid w:val="00A61E60"/>
    <w:rsid w:val="00A65E79"/>
    <w:rsid w:val="00A67518"/>
    <w:rsid w:val="00A67C9A"/>
    <w:rsid w:val="00A71684"/>
    <w:rsid w:val="00A73980"/>
    <w:rsid w:val="00A74251"/>
    <w:rsid w:val="00A803E1"/>
    <w:rsid w:val="00A80A00"/>
    <w:rsid w:val="00A82BB0"/>
    <w:rsid w:val="00A82BE2"/>
    <w:rsid w:val="00A9105A"/>
    <w:rsid w:val="00A95ACA"/>
    <w:rsid w:val="00A96328"/>
    <w:rsid w:val="00A96CDF"/>
    <w:rsid w:val="00AA19DA"/>
    <w:rsid w:val="00AB0393"/>
    <w:rsid w:val="00AB0BE0"/>
    <w:rsid w:val="00AB3815"/>
    <w:rsid w:val="00AC1266"/>
    <w:rsid w:val="00AC43B4"/>
    <w:rsid w:val="00AC6316"/>
    <w:rsid w:val="00AE0FDF"/>
    <w:rsid w:val="00AE16D8"/>
    <w:rsid w:val="00AE18A8"/>
    <w:rsid w:val="00AF50BA"/>
    <w:rsid w:val="00B000AB"/>
    <w:rsid w:val="00B155D3"/>
    <w:rsid w:val="00B21907"/>
    <w:rsid w:val="00B27CF7"/>
    <w:rsid w:val="00B304F0"/>
    <w:rsid w:val="00B31156"/>
    <w:rsid w:val="00B35F44"/>
    <w:rsid w:val="00B66E50"/>
    <w:rsid w:val="00B770F1"/>
    <w:rsid w:val="00B77160"/>
    <w:rsid w:val="00B972D2"/>
    <w:rsid w:val="00BA1589"/>
    <w:rsid w:val="00BB5168"/>
    <w:rsid w:val="00BB5B1B"/>
    <w:rsid w:val="00BB6AD8"/>
    <w:rsid w:val="00BB71CE"/>
    <w:rsid w:val="00BC1F52"/>
    <w:rsid w:val="00BC3B99"/>
    <w:rsid w:val="00BC4DE4"/>
    <w:rsid w:val="00BD094F"/>
    <w:rsid w:val="00BD3561"/>
    <w:rsid w:val="00BD48F6"/>
    <w:rsid w:val="00BE10F8"/>
    <w:rsid w:val="00BE42D2"/>
    <w:rsid w:val="00BE67CF"/>
    <w:rsid w:val="00BF36E1"/>
    <w:rsid w:val="00C07AC5"/>
    <w:rsid w:val="00C171A1"/>
    <w:rsid w:val="00C266B6"/>
    <w:rsid w:val="00C30B8A"/>
    <w:rsid w:val="00C30DD4"/>
    <w:rsid w:val="00C454BF"/>
    <w:rsid w:val="00C51483"/>
    <w:rsid w:val="00C521D0"/>
    <w:rsid w:val="00C546AC"/>
    <w:rsid w:val="00C634BE"/>
    <w:rsid w:val="00C65426"/>
    <w:rsid w:val="00C7211D"/>
    <w:rsid w:val="00C9027E"/>
    <w:rsid w:val="00C95142"/>
    <w:rsid w:val="00CA7D6A"/>
    <w:rsid w:val="00CB1705"/>
    <w:rsid w:val="00CB1E0C"/>
    <w:rsid w:val="00CB220A"/>
    <w:rsid w:val="00CB7DC3"/>
    <w:rsid w:val="00CC1774"/>
    <w:rsid w:val="00CC186C"/>
    <w:rsid w:val="00CC3B70"/>
    <w:rsid w:val="00CD41F2"/>
    <w:rsid w:val="00CD6830"/>
    <w:rsid w:val="00CE7779"/>
    <w:rsid w:val="00CF3E30"/>
    <w:rsid w:val="00CF7C99"/>
    <w:rsid w:val="00D06AB0"/>
    <w:rsid w:val="00D10CA7"/>
    <w:rsid w:val="00D116BF"/>
    <w:rsid w:val="00D2147C"/>
    <w:rsid w:val="00D3002F"/>
    <w:rsid w:val="00D36D3B"/>
    <w:rsid w:val="00D478AB"/>
    <w:rsid w:val="00D511D6"/>
    <w:rsid w:val="00D5462F"/>
    <w:rsid w:val="00D549F5"/>
    <w:rsid w:val="00D54EE2"/>
    <w:rsid w:val="00D665BD"/>
    <w:rsid w:val="00D6675C"/>
    <w:rsid w:val="00D748E2"/>
    <w:rsid w:val="00D831A4"/>
    <w:rsid w:val="00D87AF1"/>
    <w:rsid w:val="00D90219"/>
    <w:rsid w:val="00D934FF"/>
    <w:rsid w:val="00D960F4"/>
    <w:rsid w:val="00DA1F22"/>
    <w:rsid w:val="00DA34E0"/>
    <w:rsid w:val="00DB0D9E"/>
    <w:rsid w:val="00DB3F41"/>
    <w:rsid w:val="00DB4E05"/>
    <w:rsid w:val="00DC0A15"/>
    <w:rsid w:val="00DC2009"/>
    <w:rsid w:val="00DC395A"/>
    <w:rsid w:val="00DC5DDB"/>
    <w:rsid w:val="00DE0D61"/>
    <w:rsid w:val="00DE1A42"/>
    <w:rsid w:val="00DE3A54"/>
    <w:rsid w:val="00DE4BD3"/>
    <w:rsid w:val="00DF3E48"/>
    <w:rsid w:val="00DF401F"/>
    <w:rsid w:val="00DF6112"/>
    <w:rsid w:val="00E00460"/>
    <w:rsid w:val="00E02FAE"/>
    <w:rsid w:val="00E22C74"/>
    <w:rsid w:val="00E255FB"/>
    <w:rsid w:val="00E32AA7"/>
    <w:rsid w:val="00E33A93"/>
    <w:rsid w:val="00E36653"/>
    <w:rsid w:val="00E418F1"/>
    <w:rsid w:val="00E469B9"/>
    <w:rsid w:val="00E53F29"/>
    <w:rsid w:val="00E54DD9"/>
    <w:rsid w:val="00E65838"/>
    <w:rsid w:val="00E73706"/>
    <w:rsid w:val="00E75D56"/>
    <w:rsid w:val="00E83B9C"/>
    <w:rsid w:val="00E8517F"/>
    <w:rsid w:val="00E85D0D"/>
    <w:rsid w:val="00E879C0"/>
    <w:rsid w:val="00E93087"/>
    <w:rsid w:val="00EA081B"/>
    <w:rsid w:val="00EA6A6A"/>
    <w:rsid w:val="00EB33A7"/>
    <w:rsid w:val="00EB3958"/>
    <w:rsid w:val="00EB58E5"/>
    <w:rsid w:val="00EB7C8C"/>
    <w:rsid w:val="00EC0E94"/>
    <w:rsid w:val="00EC38AB"/>
    <w:rsid w:val="00EC450B"/>
    <w:rsid w:val="00ED40D0"/>
    <w:rsid w:val="00EE2024"/>
    <w:rsid w:val="00EE33A2"/>
    <w:rsid w:val="00EE4F84"/>
    <w:rsid w:val="00EE525A"/>
    <w:rsid w:val="00EF2CEA"/>
    <w:rsid w:val="00F0048C"/>
    <w:rsid w:val="00F01256"/>
    <w:rsid w:val="00F10D03"/>
    <w:rsid w:val="00F23056"/>
    <w:rsid w:val="00F256C5"/>
    <w:rsid w:val="00F32282"/>
    <w:rsid w:val="00F34CA6"/>
    <w:rsid w:val="00F35B2D"/>
    <w:rsid w:val="00F36A35"/>
    <w:rsid w:val="00F40835"/>
    <w:rsid w:val="00F613FE"/>
    <w:rsid w:val="00F65A8E"/>
    <w:rsid w:val="00F753DC"/>
    <w:rsid w:val="00F77F46"/>
    <w:rsid w:val="00F8032F"/>
    <w:rsid w:val="00F921F7"/>
    <w:rsid w:val="00F9673F"/>
    <w:rsid w:val="00F97F6F"/>
    <w:rsid w:val="00FB443D"/>
    <w:rsid w:val="00FC1A6B"/>
    <w:rsid w:val="00FC2BB2"/>
    <w:rsid w:val="00FC5D00"/>
    <w:rsid w:val="00FE2387"/>
    <w:rsid w:val="00FE362D"/>
    <w:rsid w:val="00FE3701"/>
    <w:rsid w:val="00FE644F"/>
    <w:rsid w:val="00FF2246"/>
    <w:rsid w:val="00FF3A7C"/>
    <w:rsid w:val="00FF4A2E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  <w15:docId w15:val="{11809BB3-699E-4209-AB40-FF549360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styleId="af8">
    <w:name w:val="Emphasis"/>
    <w:basedOn w:val="a0"/>
    <w:uiPriority w:val="20"/>
    <w:qFormat/>
    <w:rsid w:val="0067723C"/>
    <w:rPr>
      <w:i/>
      <w:iCs/>
    </w:rPr>
  </w:style>
  <w:style w:type="paragraph" w:customStyle="1" w:styleId="c3">
    <w:name w:val="c3"/>
    <w:basedOn w:val="a"/>
    <w:rsid w:val="00701B40"/>
    <w:pPr>
      <w:spacing w:before="100" w:beforeAutospacing="1" w:after="100" w:afterAutospacing="1"/>
    </w:pPr>
    <w:rPr>
      <w:rFonts w:eastAsia="Times New Roman"/>
    </w:rPr>
  </w:style>
  <w:style w:type="character" w:customStyle="1" w:styleId="c16">
    <w:name w:val="c16"/>
    <w:basedOn w:val="a0"/>
    <w:rsid w:val="00701B40"/>
  </w:style>
  <w:style w:type="paragraph" w:customStyle="1" w:styleId="c1">
    <w:name w:val="c1"/>
    <w:basedOn w:val="a"/>
    <w:rsid w:val="00701B40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701B40"/>
  </w:style>
  <w:style w:type="paragraph" w:customStyle="1" w:styleId="c12">
    <w:name w:val="c12"/>
    <w:basedOn w:val="a"/>
    <w:rsid w:val="00701B40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701B40"/>
  </w:style>
  <w:style w:type="character" w:customStyle="1" w:styleId="c8">
    <w:name w:val="c8"/>
    <w:basedOn w:val="a0"/>
    <w:rsid w:val="00701B40"/>
  </w:style>
  <w:style w:type="character" w:styleId="af9">
    <w:name w:val="Hyperlink"/>
    <w:basedOn w:val="a0"/>
    <w:uiPriority w:val="99"/>
    <w:unhideWhenUsed/>
    <w:rsid w:val="00546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ktuva.ru/?q=content/predmetnye-komissi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44;&#1080;&#1072;&#1075;&#1088;&#1072;&#1084;&#1084;&#1099;%20&#1087;&#1086;%20&#1087;&#1088;&#1077;&#1076;&#1084;&#1077;&#1090;&#1072;&#1084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5;&#1050;\&#1044;&#1080;&#1072;&#1075;&#1088;&#1072;&#1084;&#1084;&#1099;%20&#1087;&#1086;%20&#1087;&#1088;&#1077;&#1076;&#1084;&#1077;&#1090;&#1072;&#108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023г</a:t>
            </a:r>
            <a:r>
              <a:rPr lang="ru-RU"/>
              <a:t>.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чел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Лист2!$A$3:$A$6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Лист2!$B$3:$B$6</c:f>
              <c:numCache>
                <c:formatCode>General</c:formatCode>
                <c:ptCount val="4"/>
                <c:pt idx="0">
                  <c:v>18</c:v>
                </c:pt>
                <c:pt idx="1">
                  <c:v>44</c:v>
                </c:pt>
                <c:pt idx="2">
                  <c:v>69</c:v>
                </c:pt>
                <c:pt idx="3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BC-4426-AB2D-E8F712E67552}"/>
            </c:ext>
          </c:extLst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Лист2!$A$3:$A$6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Лист2!$C$3:$C$6</c:f>
              <c:numCache>
                <c:formatCode>General</c:formatCode>
                <c:ptCount val="4"/>
                <c:pt idx="0">
                  <c:v>11.39</c:v>
                </c:pt>
                <c:pt idx="1">
                  <c:v>27.84</c:v>
                </c:pt>
                <c:pt idx="2">
                  <c:v>43.67</c:v>
                </c:pt>
                <c:pt idx="3">
                  <c:v>17.079999999999998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BC-4426-AB2D-E8F712E675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3182320"/>
        <c:axId val="383181144"/>
      </c:barChart>
      <c:catAx>
        <c:axId val="38318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181144"/>
        <c:crosses val="autoZero"/>
        <c:auto val="1"/>
        <c:lblAlgn val="ctr"/>
        <c:lblOffset val="100"/>
        <c:noMultiLvlLbl val="0"/>
      </c:catAx>
      <c:valAx>
        <c:axId val="383181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18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англ9!$B$1</c:f>
              <c:strCache>
                <c:ptCount val="1"/>
                <c:pt idx="0">
                  <c:v>Процент выполнения по региону в группах, получивших отметку "2"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англ9!$A$2:$A$39</c:f>
              <c:strCache>
                <c:ptCount val="3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Г-1</c:v>
                </c:pt>
                <c:pt idx="36">
                  <c:v>Г-2</c:v>
                </c:pt>
                <c:pt idx="37">
                  <c:v>Г-3</c:v>
                </c:pt>
              </c:strCache>
            </c:strRef>
          </c:cat>
          <c:val>
            <c:numRef>
              <c:f>англ9!$B$2:$B$39</c:f>
              <c:numCache>
                <c:formatCode>General</c:formatCode>
                <c:ptCount val="38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78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8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9</c:v>
                </c:pt>
                <c:pt idx="19">
                  <c:v>39</c:v>
                </c:pt>
                <c:pt idx="20">
                  <c:v>39</c:v>
                </c:pt>
                <c:pt idx="21">
                  <c:v>39</c:v>
                </c:pt>
                <c:pt idx="22">
                  <c:v>39</c:v>
                </c:pt>
                <c:pt idx="23">
                  <c:v>39</c:v>
                </c:pt>
                <c:pt idx="24">
                  <c:v>39</c:v>
                </c:pt>
                <c:pt idx="25">
                  <c:v>39</c:v>
                </c:pt>
                <c:pt idx="26">
                  <c:v>39</c:v>
                </c:pt>
                <c:pt idx="27">
                  <c:v>39</c:v>
                </c:pt>
                <c:pt idx="28">
                  <c:v>16</c:v>
                </c:pt>
                <c:pt idx="29">
                  <c:v>16</c:v>
                </c:pt>
                <c:pt idx="30">
                  <c:v>16</c:v>
                </c:pt>
                <c:pt idx="31">
                  <c:v>16</c:v>
                </c:pt>
                <c:pt idx="32">
                  <c:v>16</c:v>
                </c:pt>
                <c:pt idx="33">
                  <c:v>16</c:v>
                </c:pt>
                <c:pt idx="34">
                  <c:v>10</c:v>
                </c:pt>
                <c:pt idx="35">
                  <c:v>28</c:v>
                </c:pt>
                <c:pt idx="36">
                  <c:v>26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англ9!$C$1</c:f>
              <c:strCache>
                <c:ptCount val="1"/>
                <c:pt idx="0">
                  <c:v>Процент выполнения по региону в группах, получивших отметку "3"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англ9!$A$2:$A$39</c:f>
              <c:strCache>
                <c:ptCount val="3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Г-1</c:v>
                </c:pt>
                <c:pt idx="36">
                  <c:v>Г-2</c:v>
                </c:pt>
                <c:pt idx="37">
                  <c:v>Г-3</c:v>
                </c:pt>
              </c:strCache>
            </c:strRef>
          </c:cat>
          <c:val>
            <c:numRef>
              <c:f>англ9!$C$2:$C$39</c:f>
              <c:numCache>
                <c:formatCode>General</c:formatCode>
                <c:ptCount val="38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28</c:v>
                </c:pt>
                <c:pt idx="4">
                  <c:v>13</c:v>
                </c:pt>
                <c:pt idx="5">
                  <c:v>36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  <c:pt idx="9">
                  <c:v>36</c:v>
                </c:pt>
                <c:pt idx="10">
                  <c:v>36</c:v>
                </c:pt>
                <c:pt idx="11">
                  <c:v>16</c:v>
                </c:pt>
                <c:pt idx="12">
                  <c:v>22</c:v>
                </c:pt>
                <c:pt idx="13">
                  <c:v>22</c:v>
                </c:pt>
                <c:pt idx="14">
                  <c:v>22</c:v>
                </c:pt>
                <c:pt idx="15">
                  <c:v>22</c:v>
                </c:pt>
                <c:pt idx="16">
                  <c:v>22</c:v>
                </c:pt>
                <c:pt idx="17">
                  <c:v>22</c:v>
                </c:pt>
                <c:pt idx="18">
                  <c:v>22</c:v>
                </c:pt>
                <c:pt idx="19">
                  <c:v>22</c:v>
                </c:pt>
                <c:pt idx="20">
                  <c:v>22</c:v>
                </c:pt>
                <c:pt idx="21">
                  <c:v>22</c:v>
                </c:pt>
                <c:pt idx="22">
                  <c:v>22</c:v>
                </c:pt>
                <c:pt idx="23">
                  <c:v>22</c:v>
                </c:pt>
                <c:pt idx="24">
                  <c:v>22</c:v>
                </c:pt>
                <c:pt idx="25">
                  <c:v>22</c:v>
                </c:pt>
                <c:pt idx="26">
                  <c:v>22</c:v>
                </c:pt>
                <c:pt idx="27">
                  <c:v>22</c:v>
                </c:pt>
                <c:pt idx="28">
                  <c:v>18</c:v>
                </c:pt>
                <c:pt idx="29">
                  <c:v>18</c:v>
                </c:pt>
                <c:pt idx="30">
                  <c:v>18</c:v>
                </c:pt>
                <c:pt idx="31">
                  <c:v>18</c:v>
                </c:pt>
                <c:pt idx="32">
                  <c:v>18</c:v>
                </c:pt>
                <c:pt idx="33">
                  <c:v>18</c:v>
                </c:pt>
                <c:pt idx="34">
                  <c:v>9</c:v>
                </c:pt>
                <c:pt idx="35">
                  <c:v>26</c:v>
                </c:pt>
                <c:pt idx="36">
                  <c:v>13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англ9!$D$1</c:f>
              <c:strCache>
                <c:ptCount val="1"/>
                <c:pt idx="0">
                  <c:v>Процент выполнения по региону в группах, получивших отметку "4"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англ9!$A$2:$A$39</c:f>
              <c:strCache>
                <c:ptCount val="3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Г-1</c:v>
                </c:pt>
                <c:pt idx="36">
                  <c:v>Г-2</c:v>
                </c:pt>
                <c:pt idx="37">
                  <c:v>Г-3</c:v>
                </c:pt>
              </c:strCache>
            </c:strRef>
          </c:cat>
          <c:val>
            <c:numRef>
              <c:f>англ9!$D$2:$D$39</c:f>
              <c:numCache>
                <c:formatCode>General</c:formatCode>
                <c:ptCount val="38"/>
                <c:pt idx="0">
                  <c:v>35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2</c:v>
                </c:pt>
                <c:pt idx="5">
                  <c:v>18</c:v>
                </c:pt>
                <c:pt idx="6">
                  <c:v>18</c:v>
                </c:pt>
                <c:pt idx="7">
                  <c:v>18</c:v>
                </c:pt>
                <c:pt idx="8">
                  <c:v>18</c:v>
                </c:pt>
                <c:pt idx="9">
                  <c:v>18</c:v>
                </c:pt>
                <c:pt idx="10">
                  <c:v>18</c:v>
                </c:pt>
                <c:pt idx="11">
                  <c:v>19</c:v>
                </c:pt>
                <c:pt idx="12">
                  <c:v>16</c:v>
                </c:pt>
                <c:pt idx="13">
                  <c:v>16</c:v>
                </c:pt>
                <c:pt idx="14">
                  <c:v>16</c:v>
                </c:pt>
                <c:pt idx="15">
                  <c:v>16</c:v>
                </c:pt>
                <c:pt idx="16">
                  <c:v>16</c:v>
                </c:pt>
                <c:pt idx="17">
                  <c:v>16</c:v>
                </c:pt>
                <c:pt idx="18">
                  <c:v>16</c:v>
                </c:pt>
                <c:pt idx="19">
                  <c:v>26</c:v>
                </c:pt>
                <c:pt idx="20">
                  <c:v>26</c:v>
                </c:pt>
                <c:pt idx="21">
                  <c:v>26</c:v>
                </c:pt>
                <c:pt idx="22">
                  <c:v>26</c:v>
                </c:pt>
                <c:pt idx="23">
                  <c:v>26</c:v>
                </c:pt>
                <c:pt idx="24">
                  <c:v>26</c:v>
                </c:pt>
                <c:pt idx="25">
                  <c:v>26</c:v>
                </c:pt>
                <c:pt idx="26">
                  <c:v>26</c:v>
                </c:pt>
                <c:pt idx="27">
                  <c:v>26</c:v>
                </c:pt>
                <c:pt idx="28">
                  <c:v>45</c:v>
                </c:pt>
                <c:pt idx="29">
                  <c:v>45</c:v>
                </c:pt>
                <c:pt idx="30">
                  <c:v>45</c:v>
                </c:pt>
                <c:pt idx="31">
                  <c:v>45</c:v>
                </c:pt>
                <c:pt idx="32">
                  <c:v>45</c:v>
                </c:pt>
                <c:pt idx="33">
                  <c:v>45</c:v>
                </c:pt>
                <c:pt idx="34">
                  <c:v>45</c:v>
                </c:pt>
                <c:pt idx="35">
                  <c:v>0</c:v>
                </c:pt>
                <c:pt idx="36">
                  <c:v>35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англ9!$E$1</c:f>
              <c:strCache>
                <c:ptCount val="1"/>
                <c:pt idx="0">
                  <c:v>Процент выполнения по региону в группах, получивших отметку "5"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англ9!$A$2:$A$39</c:f>
              <c:strCache>
                <c:ptCount val="3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Г-1</c:v>
                </c:pt>
                <c:pt idx="36">
                  <c:v>Г-2</c:v>
                </c:pt>
                <c:pt idx="37">
                  <c:v>Г-3</c:v>
                </c:pt>
              </c:strCache>
            </c:strRef>
          </c:cat>
          <c:val>
            <c:numRef>
              <c:f>англ9!$E$2:$E$39</c:f>
              <c:numCache>
                <c:formatCode>General</c:formatCode>
                <c:ptCount val="38"/>
                <c:pt idx="0">
                  <c:v>24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  <c:pt idx="4">
                  <c:v>7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56</c:v>
                </c:pt>
                <c:pt idx="12">
                  <c:v>53</c:v>
                </c:pt>
                <c:pt idx="13">
                  <c:v>53</c:v>
                </c:pt>
                <c:pt idx="14">
                  <c:v>53</c:v>
                </c:pt>
                <c:pt idx="15">
                  <c:v>53</c:v>
                </c:pt>
                <c:pt idx="16">
                  <c:v>53</c:v>
                </c:pt>
                <c:pt idx="17">
                  <c:v>53</c:v>
                </c:pt>
                <c:pt idx="18">
                  <c:v>53</c:v>
                </c:pt>
                <c:pt idx="19">
                  <c:v>12.3</c:v>
                </c:pt>
                <c:pt idx="20">
                  <c:v>12.3</c:v>
                </c:pt>
                <c:pt idx="21">
                  <c:v>12.3</c:v>
                </c:pt>
                <c:pt idx="22">
                  <c:v>12.3</c:v>
                </c:pt>
                <c:pt idx="23">
                  <c:v>12.3</c:v>
                </c:pt>
                <c:pt idx="24">
                  <c:v>12.3</c:v>
                </c:pt>
                <c:pt idx="25">
                  <c:v>12.3</c:v>
                </c:pt>
                <c:pt idx="26">
                  <c:v>12.3</c:v>
                </c:pt>
                <c:pt idx="27">
                  <c:v>12.3</c:v>
                </c:pt>
                <c:pt idx="28">
                  <c:v>21</c:v>
                </c:pt>
                <c:pt idx="29">
                  <c:v>21</c:v>
                </c:pt>
                <c:pt idx="30">
                  <c:v>21</c:v>
                </c:pt>
                <c:pt idx="31">
                  <c:v>21</c:v>
                </c:pt>
                <c:pt idx="32">
                  <c:v>21</c:v>
                </c:pt>
                <c:pt idx="33">
                  <c:v>21</c:v>
                </c:pt>
                <c:pt idx="34">
                  <c:v>36</c:v>
                </c:pt>
                <c:pt idx="35">
                  <c:v>46</c:v>
                </c:pt>
                <c:pt idx="36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1807976"/>
        <c:axId val="291804840"/>
      </c:lineChart>
      <c:catAx>
        <c:axId val="291807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04840"/>
        <c:crosses val="autoZero"/>
        <c:auto val="1"/>
        <c:lblAlgn val="ctr"/>
        <c:lblOffset val="100"/>
        <c:noMultiLvlLbl val="0"/>
      </c:catAx>
      <c:valAx>
        <c:axId val="29180484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07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0.17396</cdr:x>
      <cdr:y>0.5</cdr:y>
    </cdr:from>
    <cdr:to>
      <cdr:x>0.20938</cdr:x>
      <cdr:y>0.54167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5338" y="1371600"/>
          <a:ext cx="161925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0.10938</cdr:x>
      <cdr:y>0.56597</cdr:y>
    </cdr:from>
    <cdr:to>
      <cdr:x>0.20521</cdr:x>
      <cdr:y>0.64931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00063" y="1552575"/>
          <a:ext cx="4381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18</a:t>
          </a:r>
        </a:p>
      </cdr:txBody>
    </cdr:sp>
  </cdr:relSizeAnchor>
  <cdr:relSizeAnchor xmlns:cdr="http://schemas.openxmlformats.org/drawingml/2006/chartDrawing">
    <cdr:from>
      <cdr:x>0.33646</cdr:x>
      <cdr:y>0.36458</cdr:y>
    </cdr:from>
    <cdr:to>
      <cdr:x>0.41354</cdr:x>
      <cdr:y>0.45833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538288" y="1000125"/>
          <a:ext cx="3524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44</a:t>
          </a:r>
        </a:p>
      </cdr:txBody>
    </cdr:sp>
  </cdr:relSizeAnchor>
  <cdr:relSizeAnchor xmlns:cdr="http://schemas.openxmlformats.org/drawingml/2006/chartDrawing">
    <cdr:from>
      <cdr:x>0.56146</cdr:x>
      <cdr:y>0.17361</cdr:y>
    </cdr:from>
    <cdr:to>
      <cdr:x>0.64271</cdr:x>
      <cdr:y>0.26736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566988" y="476250"/>
          <a:ext cx="3714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69</a:t>
          </a:r>
        </a:p>
      </cdr:txBody>
    </cdr:sp>
  </cdr:relSizeAnchor>
  <cdr:relSizeAnchor xmlns:cdr="http://schemas.openxmlformats.org/drawingml/2006/chartDrawing">
    <cdr:from>
      <cdr:x>0.78854</cdr:x>
      <cdr:y>0.5</cdr:y>
    </cdr:from>
    <cdr:to>
      <cdr:x>0.87188</cdr:x>
      <cdr:y>0.58681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605213" y="1371600"/>
          <a:ext cx="3810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27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E85E2-6970-4D17-8B23-80C05746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5113</Words>
  <Characters>29147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иоко-сиц</dc:creator>
  <cp:keywords/>
  <dc:description/>
  <cp:lastModifiedBy>user</cp:lastModifiedBy>
  <cp:revision>5</cp:revision>
  <cp:lastPrinted>2022-07-18T04:04:00Z</cp:lastPrinted>
  <dcterms:created xsi:type="dcterms:W3CDTF">2023-08-30T11:15:00Z</dcterms:created>
  <dcterms:modified xsi:type="dcterms:W3CDTF">2023-08-30T13:11:00Z</dcterms:modified>
</cp:coreProperties>
</file>