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33" w:rsidRPr="00260119" w:rsidRDefault="00CA7933" w:rsidP="00CA7933">
      <w:pPr>
        <w:spacing w:after="0" w:line="360" w:lineRule="auto"/>
        <w:ind w:firstLine="708"/>
        <w:jc w:val="center"/>
        <w:rPr>
          <w:rFonts w:ascii="Times New Roman" w:eastAsia="Calibri" w:hAnsi="Times New Roman" w:cs="Times New Roman"/>
          <w:b/>
          <w:sz w:val="24"/>
          <w:szCs w:val="24"/>
          <w:lang w:val="tt-RU" w:eastAsia="ru-RU"/>
        </w:rPr>
      </w:pPr>
      <w:r w:rsidRPr="00260119">
        <w:rPr>
          <w:rFonts w:ascii="Times New Roman" w:eastAsia="Calibri" w:hAnsi="Times New Roman" w:cs="Times New Roman"/>
          <w:b/>
          <w:sz w:val="24"/>
          <w:szCs w:val="24"/>
          <w:lang w:val="tt-RU"/>
        </w:rPr>
        <w:t>Ч</w:t>
      </w:r>
      <w:r w:rsidRPr="00260119">
        <w:rPr>
          <w:rFonts w:ascii="Times New Roman" w:eastAsia="Calibri" w:hAnsi="Times New Roman" w:cs="Times New Roman"/>
          <w:b/>
          <w:sz w:val="24"/>
          <w:szCs w:val="24"/>
          <w:lang w:val="tt-RU" w:eastAsia="ru-RU"/>
        </w:rPr>
        <w:t xml:space="preserve">огаадыг хынаарының негелделери </w:t>
      </w:r>
    </w:p>
    <w:tbl>
      <w:tblPr>
        <w:tblStyle w:val="a4"/>
        <w:tblW w:w="0" w:type="auto"/>
        <w:tblLook w:val="04A0"/>
      </w:tblPr>
      <w:tblGrid>
        <w:gridCol w:w="8217"/>
        <w:gridCol w:w="1128"/>
      </w:tblGrid>
      <w:tr w:rsidR="00CA7933" w:rsidRPr="000349E1" w:rsidTr="00480103">
        <w:tc>
          <w:tcPr>
            <w:tcW w:w="9345" w:type="dxa"/>
            <w:gridSpan w:val="2"/>
          </w:tcPr>
          <w:p w:rsidR="00CA7933" w:rsidRPr="000349E1" w:rsidRDefault="00CA7933" w:rsidP="00D03DB2">
            <w:pPr>
              <w:spacing w:after="0" w:line="360" w:lineRule="auto"/>
              <w:ind w:firstLine="709"/>
              <w:jc w:val="both"/>
              <w:rPr>
                <w:sz w:val="24"/>
                <w:szCs w:val="24"/>
                <w:lang w:val="tt-RU"/>
              </w:rPr>
            </w:pPr>
            <w:r w:rsidRPr="000349E1">
              <w:rPr>
                <w:b/>
                <w:sz w:val="24"/>
                <w:szCs w:val="24"/>
                <w:lang w:val="tt-RU"/>
              </w:rPr>
              <w:t>Н1.</w:t>
            </w:r>
            <w:r w:rsidRPr="000349E1">
              <w:rPr>
                <w:sz w:val="24"/>
                <w:szCs w:val="24"/>
                <w:lang w:val="tt-RU"/>
              </w:rPr>
              <w:t xml:space="preserve"> Темага дүгжүп турары.</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Доозукчу шилип алганы теманы бодунуң бодап турары-биле бадыткалдыг чижектерлиг азы ук темага дүүштүр амыдыралдан алган чижектер, цитата, ушта бижилгелер киириштирип тодаргай чырыткан. Чогаалдың сөзүглелин болгаш аңаа хамаарышкан сайгарылгалыг ажылдарны кончуг эки билирин херечилеп турар бадыткалдарлыг. Чогаадыгның түңнел сорулгазы билдингир ажыттынган.</w:t>
            </w:r>
          </w:p>
        </w:tc>
        <w:tc>
          <w:tcPr>
            <w:tcW w:w="1128" w:type="dxa"/>
          </w:tcPr>
          <w:p w:rsidR="00CA7933" w:rsidRPr="000349E1" w:rsidRDefault="00CA7933" w:rsidP="00D03DB2">
            <w:pPr>
              <w:spacing w:after="0" w:line="360" w:lineRule="auto"/>
              <w:jc w:val="center"/>
              <w:rPr>
                <w:sz w:val="24"/>
                <w:szCs w:val="24"/>
                <w:lang w:val="tt-RU"/>
              </w:rPr>
            </w:pPr>
            <w:r w:rsidRPr="000349E1">
              <w:rPr>
                <w:sz w:val="24"/>
                <w:szCs w:val="24"/>
                <w:lang w:val="tt-RU"/>
              </w:rPr>
              <w:t>2</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Доозукчу шилип алганы теманы ханы эвес сайгарып турар. Бадыткалдыг чижектер бар-даа болза, чогаадыгның кезектерин тодаргай чарып албаан. Чогаадыгның түңнел сорулгазы ажыдарын оралдашкан.</w:t>
            </w:r>
          </w:p>
        </w:tc>
        <w:tc>
          <w:tcPr>
            <w:tcW w:w="1128" w:type="dxa"/>
          </w:tcPr>
          <w:p w:rsidR="00CA7933" w:rsidRPr="000349E1" w:rsidRDefault="00CA7933" w:rsidP="00D03DB2">
            <w:pPr>
              <w:spacing w:after="0" w:line="360" w:lineRule="auto"/>
              <w:jc w:val="center"/>
              <w:rPr>
                <w:sz w:val="24"/>
                <w:szCs w:val="24"/>
                <w:lang w:val="tt-RU"/>
              </w:rPr>
            </w:pPr>
            <w:r w:rsidRPr="000349E1">
              <w:rPr>
                <w:sz w:val="24"/>
                <w:szCs w:val="24"/>
                <w:lang w:val="tt-RU"/>
              </w:rPr>
              <w:t>1</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Чогаадыг темага дүүшпейн турар.</w:t>
            </w:r>
          </w:p>
        </w:tc>
        <w:tc>
          <w:tcPr>
            <w:tcW w:w="1128" w:type="dxa"/>
          </w:tcPr>
          <w:p w:rsidR="00CA7933" w:rsidRPr="000349E1" w:rsidRDefault="00CA7933" w:rsidP="00D03DB2">
            <w:pPr>
              <w:spacing w:after="0" w:line="360" w:lineRule="auto"/>
              <w:jc w:val="center"/>
              <w:rPr>
                <w:sz w:val="24"/>
                <w:szCs w:val="24"/>
                <w:lang w:val="tt-RU"/>
              </w:rPr>
            </w:pPr>
            <w:r w:rsidRPr="000349E1">
              <w:rPr>
                <w:sz w:val="24"/>
                <w:szCs w:val="24"/>
                <w:lang w:val="tt-RU"/>
              </w:rPr>
              <w:t>0</w:t>
            </w:r>
          </w:p>
        </w:tc>
      </w:tr>
      <w:tr w:rsidR="00CA7933" w:rsidRPr="000349E1" w:rsidTr="00480103">
        <w:tc>
          <w:tcPr>
            <w:tcW w:w="8217" w:type="dxa"/>
          </w:tcPr>
          <w:p w:rsidR="00CA7933" w:rsidRPr="00617772" w:rsidRDefault="00CA7933" w:rsidP="00D03DB2">
            <w:pPr>
              <w:pStyle w:val="a3"/>
              <w:ind w:firstLine="709"/>
              <w:jc w:val="both"/>
              <w:rPr>
                <w:b/>
                <w:sz w:val="24"/>
                <w:szCs w:val="24"/>
                <w:lang w:val="tt-RU"/>
              </w:rPr>
            </w:pPr>
            <w:r w:rsidRPr="00617772">
              <w:rPr>
                <w:b/>
                <w:sz w:val="24"/>
                <w:szCs w:val="24"/>
                <w:lang w:val="tt-RU"/>
              </w:rPr>
              <w:t>Н2.</w:t>
            </w:r>
            <w:r w:rsidRPr="00617772">
              <w:rPr>
                <w:sz w:val="24"/>
                <w:szCs w:val="24"/>
                <w:lang w:val="tt-RU"/>
              </w:rPr>
              <w:t xml:space="preserve"> Теманы ажытканының </w:t>
            </w:r>
            <w:r w:rsidRPr="00617772">
              <w:rPr>
                <w:sz w:val="24"/>
                <w:szCs w:val="24"/>
              </w:rPr>
              <w:t xml:space="preserve">бадыткалдыы. </w:t>
            </w:r>
            <w:r w:rsidRPr="00617772">
              <w:rPr>
                <w:sz w:val="24"/>
                <w:szCs w:val="24"/>
                <w:lang w:val="tt-RU"/>
              </w:rPr>
              <w:t>Чогаал сөзүглелдерин ажылынга киириштирип турары.</w:t>
            </w:r>
          </w:p>
        </w:tc>
        <w:tc>
          <w:tcPr>
            <w:tcW w:w="1128" w:type="dxa"/>
          </w:tcPr>
          <w:p w:rsidR="00CA7933" w:rsidRPr="000349E1" w:rsidRDefault="00CA7933" w:rsidP="00D03DB2">
            <w:pPr>
              <w:spacing w:after="0" w:line="240" w:lineRule="auto"/>
              <w:jc w:val="center"/>
              <w:rPr>
                <w:sz w:val="24"/>
                <w:szCs w:val="24"/>
                <w:lang w:val="tt-RU"/>
              </w:rPr>
            </w:pP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Доозукчу теманы долу ажыдарынга бирден эвээш эвес чогаалдарны таарыштыр, бадыткалдыг чижектер кылдыр чогумчалыг киириштирип ажылдаан. Ажылдың иштики утказынга хамаарыштыр өөреникчи тема, чөрүлдээ, сюжет азы характеристика дээн чижектиг сайгарар кезектерини чечен чогаалды долу сайгарарынга дүүштүр дес-дараалашкак уткалыг ажылдаан. Чогаадыында 1 барымдаалыг частырыг (автор азы чогаал адында чазыг, чогаал маадырларының аттарында, чогаал иштинде черлер аттарында, сюжеттиг шугумда, литературлуг болгаш төөгүлүг барымдааларда частырыг) бар.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2</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Доозукчунуң чогаадыының</w:t>
            </w:r>
            <w:r w:rsidR="00D03DB2">
              <w:rPr>
                <w:sz w:val="24"/>
                <w:szCs w:val="24"/>
                <w:lang w:val="tt-RU"/>
              </w:rPr>
              <w:t xml:space="preserve"> </w:t>
            </w:r>
            <w:r w:rsidRPr="00617772">
              <w:rPr>
                <w:sz w:val="24"/>
                <w:szCs w:val="24"/>
              </w:rPr>
              <w:t>иштики</w:t>
            </w:r>
            <w:r w:rsidR="00D03DB2">
              <w:rPr>
                <w:sz w:val="24"/>
                <w:szCs w:val="24"/>
              </w:rPr>
              <w:t xml:space="preserve"> </w:t>
            </w:r>
            <w:r w:rsidRPr="00617772">
              <w:rPr>
                <w:sz w:val="24"/>
                <w:szCs w:val="24"/>
              </w:rPr>
              <w:t>утказында</w:t>
            </w:r>
            <w:r w:rsidRPr="00617772">
              <w:rPr>
                <w:sz w:val="24"/>
                <w:szCs w:val="24"/>
                <w:lang w:val="tt-RU"/>
              </w:rPr>
              <w:t xml:space="preserve"> бадыткалдыг литературлуг чижектерни киириштирип турар-даа болза, ханы эвес, ниити бодалдар</w:t>
            </w:r>
            <w:r w:rsidRPr="00617772">
              <w:rPr>
                <w:sz w:val="24"/>
                <w:szCs w:val="24"/>
              </w:rPr>
              <w:t>-биле кызыгаарланып</w:t>
            </w:r>
            <w:r w:rsidR="00D03DB2">
              <w:rPr>
                <w:sz w:val="24"/>
                <w:szCs w:val="24"/>
              </w:rPr>
              <w:t xml:space="preserve"> </w:t>
            </w:r>
            <w:r w:rsidRPr="00617772">
              <w:rPr>
                <w:sz w:val="24"/>
                <w:szCs w:val="24"/>
              </w:rPr>
              <w:t>турар азы чүгле</w:t>
            </w:r>
            <w:r w:rsidR="00D03DB2">
              <w:rPr>
                <w:sz w:val="24"/>
                <w:szCs w:val="24"/>
              </w:rPr>
              <w:t xml:space="preserve"> </w:t>
            </w:r>
            <w:r w:rsidRPr="00617772">
              <w:rPr>
                <w:sz w:val="24"/>
                <w:szCs w:val="24"/>
              </w:rPr>
              <w:t>эдерти</w:t>
            </w:r>
            <w:r w:rsidR="00D03DB2">
              <w:rPr>
                <w:sz w:val="24"/>
                <w:szCs w:val="24"/>
              </w:rPr>
              <w:t xml:space="preserve"> </w:t>
            </w:r>
            <w:r w:rsidRPr="00617772">
              <w:rPr>
                <w:sz w:val="24"/>
                <w:szCs w:val="24"/>
              </w:rPr>
              <w:t>чугаалаан</w:t>
            </w:r>
            <w:r w:rsidR="00D03DB2">
              <w:rPr>
                <w:sz w:val="24"/>
                <w:szCs w:val="24"/>
              </w:rPr>
              <w:t xml:space="preserve"> </w:t>
            </w:r>
            <w:r w:rsidRPr="00617772">
              <w:rPr>
                <w:sz w:val="24"/>
                <w:szCs w:val="24"/>
              </w:rPr>
              <w:t xml:space="preserve">аян бар. </w:t>
            </w:r>
            <w:r w:rsidRPr="00617772">
              <w:rPr>
                <w:sz w:val="24"/>
                <w:szCs w:val="24"/>
                <w:lang w:val="tt-RU"/>
              </w:rPr>
              <w:t>Литературлуг сайгарылгазында</w:t>
            </w:r>
            <w:r w:rsidRPr="00617772">
              <w:rPr>
                <w:sz w:val="24"/>
                <w:szCs w:val="24"/>
              </w:rPr>
              <w:t xml:space="preserve"> 2 – 3 барымдаалыг</w:t>
            </w:r>
            <w:r w:rsidR="00D03DB2">
              <w:rPr>
                <w:sz w:val="24"/>
                <w:szCs w:val="24"/>
              </w:rPr>
              <w:t xml:space="preserve"> </w:t>
            </w:r>
            <w:r w:rsidRPr="00617772">
              <w:rPr>
                <w:sz w:val="24"/>
                <w:szCs w:val="24"/>
              </w:rPr>
              <w:t>частырыглар бар.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1</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Доозукчунуң чогаадыында бадыткалдыг литературлуг чижектер киириштирбээн, шуут чок.</w:t>
            </w:r>
            <w:r w:rsidR="00D03DB2">
              <w:rPr>
                <w:sz w:val="24"/>
                <w:szCs w:val="24"/>
                <w:lang w:val="tt-RU"/>
              </w:rPr>
              <w:t xml:space="preserve"> </w:t>
            </w:r>
            <w:r w:rsidRPr="00617772">
              <w:rPr>
                <w:sz w:val="24"/>
                <w:szCs w:val="24"/>
                <w:lang w:val="tt-RU"/>
              </w:rPr>
              <w:t>Теманы ажыдарынга кандыг-бир чогаалдың чүгле адын киирип каан, а ук чогаалдан сайгарылгага дүүштүр ажыглаан чижек чок. Азы чогаадыында 5 азы оон хөй барымдаалыг чижектерни часкан.</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0</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b/>
                <w:sz w:val="24"/>
                <w:szCs w:val="24"/>
              </w:rPr>
              <w:t>Н3.</w:t>
            </w:r>
            <w:r w:rsidRPr="00617772">
              <w:rPr>
                <w:sz w:val="24"/>
                <w:szCs w:val="24"/>
              </w:rPr>
              <w:t xml:space="preserve"> Композиция</w:t>
            </w:r>
            <w:r w:rsidRPr="00617772">
              <w:rPr>
                <w:sz w:val="24"/>
                <w:szCs w:val="24"/>
                <w:lang w:val="tt-RU"/>
              </w:rPr>
              <w:t>.</w:t>
            </w:r>
          </w:p>
        </w:tc>
        <w:tc>
          <w:tcPr>
            <w:tcW w:w="1128" w:type="dxa"/>
          </w:tcPr>
          <w:p w:rsidR="00CA7933" w:rsidRPr="000349E1" w:rsidRDefault="00CA7933" w:rsidP="00D03DB2">
            <w:pPr>
              <w:spacing w:after="0" w:line="240" w:lineRule="auto"/>
              <w:jc w:val="center"/>
              <w:rPr>
                <w:sz w:val="24"/>
                <w:szCs w:val="24"/>
                <w:lang w:val="tt-RU"/>
              </w:rPr>
            </w:pPr>
          </w:p>
        </w:tc>
      </w:tr>
      <w:tr w:rsidR="00CA7933" w:rsidRPr="000349E1" w:rsidTr="00480103">
        <w:tc>
          <w:tcPr>
            <w:tcW w:w="8217" w:type="dxa"/>
          </w:tcPr>
          <w:p w:rsidR="00CA7933" w:rsidRPr="00617772" w:rsidRDefault="00CA7933" w:rsidP="001240C5">
            <w:pPr>
              <w:pStyle w:val="a3"/>
              <w:ind w:firstLine="709"/>
              <w:jc w:val="both"/>
              <w:rPr>
                <w:sz w:val="24"/>
                <w:szCs w:val="24"/>
              </w:rPr>
            </w:pPr>
            <w:r w:rsidRPr="00617772">
              <w:rPr>
                <w:sz w:val="24"/>
                <w:szCs w:val="24"/>
                <w:lang w:val="tt-RU"/>
              </w:rPr>
              <w:t xml:space="preserve">Чогаадыгның </w:t>
            </w:r>
            <w:r w:rsidRPr="00617772">
              <w:rPr>
                <w:sz w:val="24"/>
                <w:szCs w:val="24"/>
              </w:rPr>
              <w:t>композицияның</w:t>
            </w:r>
            <w:r w:rsidR="000E5217">
              <w:rPr>
                <w:sz w:val="24"/>
                <w:szCs w:val="24"/>
              </w:rPr>
              <w:t xml:space="preserve"> </w:t>
            </w:r>
            <w:r w:rsidRPr="00617772">
              <w:rPr>
                <w:sz w:val="24"/>
                <w:szCs w:val="24"/>
              </w:rPr>
              <w:t>кезектери</w:t>
            </w:r>
            <w:r w:rsidR="000E5217">
              <w:rPr>
                <w:sz w:val="24"/>
                <w:szCs w:val="24"/>
              </w:rPr>
              <w:t xml:space="preserve"> </w:t>
            </w:r>
            <w:r w:rsidRPr="00617772">
              <w:rPr>
                <w:sz w:val="24"/>
                <w:szCs w:val="24"/>
                <w:lang w:val="tt-RU"/>
              </w:rPr>
              <w:t>дес-дараалашкак, шын логиктиг харылзаалыг, иштики утказында бодалдар тода, шуушкак илереттинген, хемчээл талазы-биле дүгжүп турар, артык катаптаашкыннар чок, долу уткалыг.</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2</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 xml:space="preserve">Чогаадыгның </w:t>
            </w:r>
            <w:r w:rsidRPr="00617772">
              <w:rPr>
                <w:sz w:val="24"/>
                <w:szCs w:val="24"/>
              </w:rPr>
              <w:t>композицияның</w:t>
            </w:r>
            <w:r w:rsidR="000E5217">
              <w:rPr>
                <w:sz w:val="24"/>
                <w:szCs w:val="24"/>
              </w:rPr>
              <w:t xml:space="preserve"> </w:t>
            </w:r>
            <w:r w:rsidRPr="00617772">
              <w:rPr>
                <w:sz w:val="24"/>
                <w:szCs w:val="24"/>
              </w:rPr>
              <w:t>кезектери</w:t>
            </w:r>
            <w:r w:rsidR="000E5217">
              <w:rPr>
                <w:sz w:val="24"/>
                <w:szCs w:val="24"/>
              </w:rPr>
              <w:t xml:space="preserve"> </w:t>
            </w:r>
            <w:r w:rsidRPr="00617772">
              <w:rPr>
                <w:sz w:val="24"/>
                <w:szCs w:val="24"/>
                <w:lang w:val="tt-RU"/>
              </w:rPr>
              <w:t>дес-дараалашкак, шын логиктиг харылзаалыг, ынчалза-даа иштики утказында бодалдар тода эвес, бодалдарның дес-дараалашкаа сагыттынмаан, херек чок катаптаашкыннар кире берген. Композицияның кезектери шын илереттинген-даа болза, уткалыг кезектер аразында харылзаа чок, бодалдар үстүп турар; бодал чедир сайзырал албайн, катаптап турар.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1</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Бадыткалдар шынныг эвес, бодалдарның дес-дараалашкаа чок, кандыг бодал илередиксээни билдинмес. Бижээн чүүлүнде медээ бадыткал чок, бодалдың логиктиг харылзаазы, дес-дараалашкаа чок, сагыттынмаан.</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0</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b/>
                <w:sz w:val="24"/>
                <w:szCs w:val="24"/>
              </w:rPr>
              <w:t>Н4.</w:t>
            </w:r>
            <w:r w:rsidR="00D03DB2">
              <w:rPr>
                <w:b/>
                <w:sz w:val="24"/>
                <w:szCs w:val="24"/>
              </w:rPr>
              <w:t xml:space="preserve"> </w:t>
            </w:r>
            <w:r w:rsidRPr="00617772">
              <w:rPr>
                <w:sz w:val="24"/>
                <w:szCs w:val="24"/>
              </w:rPr>
              <w:t>Чугаазының</w:t>
            </w:r>
            <w:r w:rsidR="00D03DB2">
              <w:rPr>
                <w:sz w:val="24"/>
                <w:szCs w:val="24"/>
              </w:rPr>
              <w:t xml:space="preserve"> </w:t>
            </w:r>
            <w:r w:rsidRPr="00617772">
              <w:rPr>
                <w:sz w:val="24"/>
                <w:szCs w:val="24"/>
              </w:rPr>
              <w:t>шынары</w:t>
            </w:r>
            <w:r w:rsidRPr="00617772">
              <w:rPr>
                <w:sz w:val="24"/>
                <w:szCs w:val="24"/>
                <w:lang w:val="tt-RU"/>
              </w:rPr>
              <w:t>.</w:t>
            </w:r>
          </w:p>
        </w:tc>
        <w:tc>
          <w:tcPr>
            <w:tcW w:w="1128" w:type="dxa"/>
          </w:tcPr>
          <w:p w:rsidR="00CA7933" w:rsidRPr="000349E1" w:rsidRDefault="00CA7933" w:rsidP="00D03DB2">
            <w:pPr>
              <w:spacing w:after="0" w:line="240" w:lineRule="auto"/>
              <w:jc w:val="center"/>
              <w:rPr>
                <w:sz w:val="24"/>
                <w:szCs w:val="24"/>
                <w:lang w:val="tt-RU"/>
              </w:rPr>
            </w:pP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 xml:space="preserve">Доозукчу бодалдарын шын, тода, дылдың чурумалдыг аргаларын, домак тургузуунга хамаарыштыр </w:t>
            </w:r>
            <w:r w:rsidRPr="00617772">
              <w:rPr>
                <w:sz w:val="24"/>
                <w:szCs w:val="24"/>
              </w:rPr>
              <w:t>грамматиктиг</w:t>
            </w:r>
            <w:r w:rsidR="00D03DB2">
              <w:rPr>
                <w:sz w:val="24"/>
                <w:szCs w:val="24"/>
              </w:rPr>
              <w:t xml:space="preserve"> </w:t>
            </w:r>
            <w:r w:rsidRPr="00617772">
              <w:rPr>
                <w:sz w:val="24"/>
                <w:szCs w:val="24"/>
              </w:rPr>
              <w:t>хевирлерни</w:t>
            </w:r>
            <w:r w:rsidRPr="00617772">
              <w:rPr>
                <w:sz w:val="24"/>
                <w:szCs w:val="24"/>
                <w:lang w:val="tt-RU"/>
              </w:rPr>
              <w:t xml:space="preserve"> чедимчелиг ажыглавышаан, херек апарганда, терминнерни киирип, катаптаашкыннар чок илередип турар.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2</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lastRenderedPageBreak/>
              <w:t>Доозукчу бодалдарын шын илередип турза-даа,ооң дыл-домаа чегей, сөс курлавыры эвээш, домактарның тургузуу чаңгыс аай.</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1</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Доозукчунуң дыл-домааның чедимче чогундан, ооң чүнү илередиксээни тодаргай билдинмес. Сөс курлавыры эвээш, домактарның тургузуу чаңгыс аай, кара чугаа аяны колдап турар, жаргоннар ажыглаттынып турар.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0</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b/>
                <w:sz w:val="24"/>
                <w:szCs w:val="24"/>
              </w:rPr>
              <w:t>Н5</w:t>
            </w:r>
            <w:r w:rsidRPr="00617772">
              <w:rPr>
                <w:sz w:val="24"/>
                <w:szCs w:val="24"/>
              </w:rPr>
              <w:t xml:space="preserve">. </w:t>
            </w:r>
            <w:r w:rsidRPr="00617772">
              <w:rPr>
                <w:sz w:val="24"/>
                <w:szCs w:val="24"/>
                <w:lang w:val="tt-RU"/>
              </w:rPr>
              <w:t>Чогаадыгның онзагайы.</w:t>
            </w:r>
          </w:p>
        </w:tc>
        <w:tc>
          <w:tcPr>
            <w:tcW w:w="1128" w:type="dxa"/>
          </w:tcPr>
          <w:p w:rsidR="00CA7933" w:rsidRPr="000349E1" w:rsidRDefault="00CA7933" w:rsidP="00D03DB2">
            <w:pPr>
              <w:spacing w:after="0" w:line="240" w:lineRule="auto"/>
              <w:jc w:val="center"/>
              <w:rPr>
                <w:sz w:val="24"/>
                <w:szCs w:val="24"/>
                <w:lang w:val="tt-RU"/>
              </w:rPr>
            </w:pP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Доозукчу теманы чырыдарынга  чогаадыкчы, бот-тускайлаң арганы ажыглап турар (бадыткалдыг чижектерлиг азы ук темага дүүштүр амыдыралдан алган чижектер, чаа медээлер, цитата, ушта бижилгелер киириштирип тодаргай чырыткан). Бижиир аяны тускай, стиль нормалары сагыттынып турар.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1</w:t>
            </w:r>
          </w:p>
        </w:tc>
      </w:tr>
      <w:tr w:rsidR="00CA7933" w:rsidRPr="000349E1" w:rsidTr="00480103">
        <w:tc>
          <w:tcPr>
            <w:tcW w:w="8217" w:type="dxa"/>
          </w:tcPr>
          <w:p w:rsidR="00CA7933" w:rsidRPr="00617772" w:rsidRDefault="00CA7933" w:rsidP="00D03DB2">
            <w:pPr>
              <w:pStyle w:val="a3"/>
              <w:ind w:firstLine="709"/>
              <w:jc w:val="both"/>
              <w:rPr>
                <w:sz w:val="24"/>
                <w:szCs w:val="24"/>
                <w:lang w:val="tt-RU"/>
              </w:rPr>
            </w:pPr>
            <w:r w:rsidRPr="00617772">
              <w:rPr>
                <w:sz w:val="24"/>
                <w:szCs w:val="24"/>
                <w:lang w:val="tt-RU"/>
              </w:rPr>
              <w:t>Доозукчунуң ажылында бот-тускайлаң аян чок. Демдеглептер хире онзагай чүүл чок.</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0</w:t>
            </w:r>
          </w:p>
        </w:tc>
      </w:tr>
      <w:tr w:rsidR="00CA7933" w:rsidRPr="000349E1" w:rsidTr="00480103">
        <w:tc>
          <w:tcPr>
            <w:tcW w:w="8217" w:type="dxa"/>
          </w:tcPr>
          <w:p w:rsidR="00CA7933" w:rsidRPr="00617772" w:rsidRDefault="00CA7933" w:rsidP="00D03DB2">
            <w:pPr>
              <w:pStyle w:val="a3"/>
              <w:jc w:val="both"/>
              <w:rPr>
                <w:sz w:val="24"/>
                <w:szCs w:val="24"/>
                <w:lang w:val="tt-RU"/>
              </w:rPr>
            </w:pPr>
            <w:r w:rsidRPr="00617772">
              <w:rPr>
                <w:b/>
                <w:sz w:val="24"/>
                <w:szCs w:val="24"/>
              </w:rPr>
              <w:t>Н6.</w:t>
            </w:r>
            <w:r w:rsidR="00D03DB2">
              <w:rPr>
                <w:b/>
                <w:sz w:val="24"/>
                <w:szCs w:val="24"/>
              </w:rPr>
              <w:t xml:space="preserve"> </w:t>
            </w:r>
            <w:r w:rsidRPr="00617772">
              <w:rPr>
                <w:sz w:val="24"/>
                <w:szCs w:val="24"/>
              </w:rPr>
              <w:t>Чугаа</w:t>
            </w:r>
            <w:r w:rsidR="00D03DB2">
              <w:rPr>
                <w:sz w:val="24"/>
                <w:szCs w:val="24"/>
              </w:rPr>
              <w:t xml:space="preserve"> </w:t>
            </w:r>
            <w:r w:rsidRPr="00617772">
              <w:rPr>
                <w:sz w:val="24"/>
                <w:szCs w:val="24"/>
              </w:rPr>
              <w:t>нормазын</w:t>
            </w:r>
            <w:r w:rsidR="00D03DB2">
              <w:rPr>
                <w:sz w:val="24"/>
                <w:szCs w:val="24"/>
              </w:rPr>
              <w:t xml:space="preserve"> </w:t>
            </w:r>
            <w:r w:rsidRPr="00617772">
              <w:rPr>
                <w:sz w:val="24"/>
                <w:szCs w:val="24"/>
              </w:rPr>
              <w:t>сагааны</w:t>
            </w:r>
            <w:r w:rsidRPr="00617772">
              <w:rPr>
                <w:sz w:val="24"/>
                <w:szCs w:val="24"/>
                <w:lang w:val="tt-RU"/>
              </w:rPr>
              <w:t>.</w:t>
            </w:r>
          </w:p>
        </w:tc>
        <w:tc>
          <w:tcPr>
            <w:tcW w:w="1128" w:type="dxa"/>
          </w:tcPr>
          <w:p w:rsidR="00CA7933" w:rsidRPr="000349E1" w:rsidRDefault="00CA7933" w:rsidP="00D03DB2">
            <w:pPr>
              <w:spacing w:after="0" w:line="240" w:lineRule="auto"/>
              <w:jc w:val="center"/>
              <w:rPr>
                <w:sz w:val="24"/>
                <w:szCs w:val="24"/>
                <w:lang w:val="tt-RU"/>
              </w:rPr>
            </w:pP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lang w:val="tt-RU"/>
              </w:rPr>
              <w:t xml:space="preserve">Бижимел чугаазында </w:t>
            </w:r>
            <w:r w:rsidRPr="00617772">
              <w:rPr>
                <w:sz w:val="24"/>
                <w:szCs w:val="24"/>
              </w:rPr>
              <w:t>2</w:t>
            </w:r>
            <w:r w:rsidRPr="00617772">
              <w:rPr>
                <w:sz w:val="24"/>
                <w:szCs w:val="24"/>
                <w:lang w:val="tt-RU"/>
              </w:rPr>
              <w:t>-ден хөй эвес чазыглар бар.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2</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lang w:val="tt-RU"/>
              </w:rPr>
              <w:t xml:space="preserve">Бижимел чугаазында </w:t>
            </w:r>
            <w:r w:rsidRPr="00617772">
              <w:rPr>
                <w:sz w:val="24"/>
                <w:szCs w:val="24"/>
              </w:rPr>
              <w:t>3-4</w:t>
            </w:r>
            <w:r w:rsidRPr="00617772">
              <w:rPr>
                <w:sz w:val="24"/>
                <w:szCs w:val="24"/>
                <w:lang w:val="tt-RU"/>
              </w:rPr>
              <w:t xml:space="preserve"> чазыглар бар</w:t>
            </w:r>
            <w:r w:rsidRPr="00617772">
              <w:rPr>
                <w:sz w:val="24"/>
                <w:szCs w:val="24"/>
              </w:rPr>
              <w:t>.</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1</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lang w:val="tt-RU"/>
              </w:rPr>
              <w:t xml:space="preserve">Бижимел чугаазында </w:t>
            </w:r>
            <w:r w:rsidRPr="00617772">
              <w:rPr>
                <w:sz w:val="24"/>
                <w:szCs w:val="24"/>
              </w:rPr>
              <w:t>5</w:t>
            </w:r>
            <w:r w:rsidR="00D03DB2">
              <w:rPr>
                <w:sz w:val="24"/>
                <w:szCs w:val="24"/>
                <w:lang w:val="tt-RU"/>
              </w:rPr>
              <w:t>-тен хөй</w:t>
            </w:r>
            <w:r w:rsidRPr="00617772">
              <w:rPr>
                <w:sz w:val="24"/>
                <w:szCs w:val="24"/>
                <w:lang w:val="tt-RU"/>
              </w:rPr>
              <w:t xml:space="preserve"> чазыглар бар.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0</w:t>
            </w:r>
          </w:p>
        </w:tc>
      </w:tr>
      <w:tr w:rsidR="00CA7933" w:rsidRPr="000349E1" w:rsidTr="00480103">
        <w:tc>
          <w:tcPr>
            <w:tcW w:w="8217" w:type="dxa"/>
          </w:tcPr>
          <w:p w:rsidR="00CA7933" w:rsidRPr="00617772" w:rsidRDefault="00CA7933" w:rsidP="00D03DB2">
            <w:pPr>
              <w:pStyle w:val="a3"/>
              <w:jc w:val="both"/>
              <w:rPr>
                <w:sz w:val="24"/>
                <w:szCs w:val="24"/>
                <w:lang w:val="tt-RU"/>
              </w:rPr>
            </w:pPr>
            <w:r w:rsidRPr="00617772">
              <w:rPr>
                <w:b/>
                <w:sz w:val="24"/>
                <w:szCs w:val="24"/>
              </w:rPr>
              <w:t>Н7.</w:t>
            </w:r>
            <w:r w:rsidRPr="00617772">
              <w:rPr>
                <w:sz w:val="24"/>
                <w:szCs w:val="24"/>
              </w:rPr>
              <w:t>Орфографтыг</w:t>
            </w:r>
            <w:r w:rsidRPr="00617772">
              <w:rPr>
                <w:sz w:val="24"/>
                <w:szCs w:val="24"/>
                <w:lang w:val="tt-RU"/>
              </w:rPr>
              <w:t xml:space="preserve">нормада </w:t>
            </w:r>
            <w:r w:rsidRPr="00617772">
              <w:rPr>
                <w:sz w:val="24"/>
                <w:szCs w:val="24"/>
              </w:rPr>
              <w:t>частырыглар.</w:t>
            </w:r>
          </w:p>
        </w:tc>
        <w:tc>
          <w:tcPr>
            <w:tcW w:w="1128" w:type="dxa"/>
          </w:tcPr>
          <w:p w:rsidR="00CA7933" w:rsidRPr="000349E1" w:rsidRDefault="00CA7933" w:rsidP="00D03DB2">
            <w:pPr>
              <w:spacing w:after="0" w:line="240" w:lineRule="auto"/>
              <w:jc w:val="center"/>
              <w:rPr>
                <w:sz w:val="24"/>
                <w:szCs w:val="24"/>
                <w:lang w:val="tt-RU"/>
              </w:rPr>
            </w:pP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Орфографтыг</w:t>
            </w:r>
            <w:r w:rsidR="00D03DB2">
              <w:rPr>
                <w:sz w:val="24"/>
                <w:szCs w:val="24"/>
              </w:rPr>
              <w:t xml:space="preserve"> </w:t>
            </w:r>
            <w:r w:rsidRPr="00617772">
              <w:rPr>
                <w:sz w:val="24"/>
                <w:szCs w:val="24"/>
              </w:rPr>
              <w:t>частырыглар</w:t>
            </w:r>
            <w:r w:rsidRPr="00617772">
              <w:rPr>
                <w:sz w:val="24"/>
                <w:szCs w:val="24"/>
                <w:lang w:val="tt-RU"/>
              </w:rPr>
              <w:t xml:space="preserve"> чок, азы улуг эвес 1 частырыг бар.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3</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Орфографтыг 2-3 частырыглар</w:t>
            </w:r>
            <w:r w:rsidR="00D03DB2">
              <w:rPr>
                <w:sz w:val="24"/>
                <w:szCs w:val="24"/>
              </w:rPr>
              <w:t xml:space="preserve"> </w:t>
            </w:r>
            <w:r w:rsidRPr="00617772">
              <w:rPr>
                <w:sz w:val="24"/>
                <w:szCs w:val="24"/>
                <w:lang w:val="tt-RU"/>
              </w:rPr>
              <w:t>бар.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2</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Орфографтыг</w:t>
            </w:r>
            <w:r w:rsidR="00D03DB2">
              <w:rPr>
                <w:sz w:val="24"/>
                <w:szCs w:val="24"/>
              </w:rPr>
              <w:t xml:space="preserve"> </w:t>
            </w:r>
            <w:r w:rsidRPr="00617772">
              <w:rPr>
                <w:sz w:val="24"/>
                <w:szCs w:val="24"/>
                <w:lang w:val="tt-RU"/>
              </w:rPr>
              <w:t xml:space="preserve">4-5 </w:t>
            </w:r>
            <w:r w:rsidRPr="00617772">
              <w:rPr>
                <w:sz w:val="24"/>
                <w:szCs w:val="24"/>
              </w:rPr>
              <w:t>частырыглар</w:t>
            </w:r>
            <w:r w:rsidRPr="00617772">
              <w:rPr>
                <w:sz w:val="24"/>
                <w:szCs w:val="24"/>
                <w:lang w:val="tt-RU"/>
              </w:rPr>
              <w:t xml:space="preserve"> бар </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1</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Орфографтыг</w:t>
            </w:r>
            <w:r w:rsidR="00D03DB2">
              <w:rPr>
                <w:sz w:val="24"/>
                <w:szCs w:val="24"/>
              </w:rPr>
              <w:t xml:space="preserve"> </w:t>
            </w:r>
            <w:r w:rsidRPr="00617772">
              <w:rPr>
                <w:sz w:val="24"/>
                <w:szCs w:val="24"/>
                <w:lang w:val="tt-RU"/>
              </w:rPr>
              <w:t xml:space="preserve">5-тен хөй </w:t>
            </w:r>
            <w:r w:rsidRPr="00617772">
              <w:rPr>
                <w:sz w:val="24"/>
                <w:szCs w:val="24"/>
              </w:rPr>
              <w:t>частырыглар</w:t>
            </w:r>
            <w:r w:rsidR="00D03DB2">
              <w:rPr>
                <w:sz w:val="24"/>
                <w:szCs w:val="24"/>
              </w:rPr>
              <w:t xml:space="preserve"> </w:t>
            </w:r>
            <w:r w:rsidRPr="00617772">
              <w:rPr>
                <w:sz w:val="24"/>
                <w:szCs w:val="24"/>
                <w:lang w:val="tt-RU"/>
              </w:rPr>
              <w:t>бар .</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0</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b/>
                <w:sz w:val="24"/>
                <w:szCs w:val="24"/>
              </w:rPr>
              <w:t>Н8.</w:t>
            </w:r>
            <w:r w:rsidR="00D03DB2">
              <w:rPr>
                <w:b/>
                <w:sz w:val="24"/>
                <w:szCs w:val="24"/>
              </w:rPr>
              <w:t xml:space="preserve"> </w:t>
            </w:r>
            <w:r w:rsidRPr="00617772">
              <w:rPr>
                <w:sz w:val="24"/>
                <w:szCs w:val="24"/>
              </w:rPr>
              <w:t>Пунктуацияда</w:t>
            </w:r>
            <w:r w:rsidR="00D03DB2">
              <w:rPr>
                <w:sz w:val="24"/>
                <w:szCs w:val="24"/>
              </w:rPr>
              <w:t xml:space="preserve"> </w:t>
            </w:r>
            <w:r w:rsidRPr="00617772">
              <w:rPr>
                <w:sz w:val="24"/>
                <w:szCs w:val="24"/>
              </w:rPr>
              <w:t>частырыглар.</w:t>
            </w:r>
          </w:p>
        </w:tc>
        <w:tc>
          <w:tcPr>
            <w:tcW w:w="1128" w:type="dxa"/>
          </w:tcPr>
          <w:p w:rsidR="00CA7933" w:rsidRPr="000349E1" w:rsidRDefault="00CA7933" w:rsidP="00D03DB2">
            <w:pPr>
              <w:spacing w:after="0" w:line="240" w:lineRule="auto"/>
              <w:jc w:val="center"/>
              <w:rPr>
                <w:sz w:val="24"/>
                <w:szCs w:val="24"/>
                <w:lang w:val="tt-RU"/>
              </w:rPr>
            </w:pP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Пунктуациялыг</w:t>
            </w:r>
            <w:r w:rsidR="00D03DB2">
              <w:rPr>
                <w:sz w:val="24"/>
                <w:szCs w:val="24"/>
              </w:rPr>
              <w:t xml:space="preserve"> </w:t>
            </w:r>
            <w:r w:rsidRPr="00617772">
              <w:rPr>
                <w:sz w:val="24"/>
                <w:szCs w:val="24"/>
              </w:rPr>
              <w:t>частырыглар</w:t>
            </w:r>
            <w:r w:rsidR="00D03DB2">
              <w:rPr>
                <w:sz w:val="24"/>
                <w:szCs w:val="24"/>
              </w:rPr>
              <w:t xml:space="preserve"> </w:t>
            </w:r>
            <w:r w:rsidRPr="00617772">
              <w:rPr>
                <w:sz w:val="24"/>
                <w:szCs w:val="24"/>
                <w:lang w:val="tt-RU"/>
              </w:rPr>
              <w:t>чок, азы 1 улуг эвес частырыг бар.</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3</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Пунктуациялыг</w:t>
            </w:r>
            <w:r w:rsidRPr="00617772">
              <w:rPr>
                <w:sz w:val="24"/>
                <w:szCs w:val="24"/>
                <w:lang w:val="tt-RU"/>
              </w:rPr>
              <w:t xml:space="preserve">2-3 </w:t>
            </w:r>
            <w:r w:rsidRPr="00617772">
              <w:rPr>
                <w:sz w:val="24"/>
                <w:szCs w:val="24"/>
              </w:rPr>
              <w:t>частырыглар</w:t>
            </w:r>
            <w:r w:rsidR="00D03DB2">
              <w:rPr>
                <w:sz w:val="24"/>
                <w:szCs w:val="24"/>
              </w:rPr>
              <w:t xml:space="preserve"> </w:t>
            </w:r>
            <w:r w:rsidRPr="00617772">
              <w:rPr>
                <w:sz w:val="24"/>
                <w:szCs w:val="24"/>
                <w:lang w:val="tt-RU"/>
              </w:rPr>
              <w:t xml:space="preserve">бар. </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2</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Пунктуациялыг</w:t>
            </w:r>
            <w:r w:rsidRPr="00617772">
              <w:rPr>
                <w:sz w:val="24"/>
                <w:szCs w:val="24"/>
                <w:lang w:val="tt-RU"/>
              </w:rPr>
              <w:t xml:space="preserve"> 4-5 </w:t>
            </w:r>
            <w:r w:rsidRPr="00617772">
              <w:rPr>
                <w:sz w:val="24"/>
                <w:szCs w:val="24"/>
              </w:rPr>
              <w:t>частырыглар</w:t>
            </w:r>
            <w:r w:rsidR="00D03DB2">
              <w:rPr>
                <w:sz w:val="24"/>
                <w:szCs w:val="24"/>
              </w:rPr>
              <w:t xml:space="preserve"> </w:t>
            </w:r>
            <w:r w:rsidRPr="00617772">
              <w:rPr>
                <w:sz w:val="24"/>
                <w:szCs w:val="24"/>
                <w:lang w:val="tt-RU"/>
              </w:rPr>
              <w:t xml:space="preserve">бар. </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1</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Пунктуациялыг</w:t>
            </w:r>
            <w:r w:rsidRPr="00617772">
              <w:rPr>
                <w:sz w:val="24"/>
                <w:szCs w:val="24"/>
                <w:lang w:val="tt-RU"/>
              </w:rPr>
              <w:t xml:space="preserve"> 5-тен хөй </w:t>
            </w:r>
            <w:r w:rsidRPr="00617772">
              <w:rPr>
                <w:sz w:val="24"/>
                <w:szCs w:val="24"/>
              </w:rPr>
              <w:t>частырыглар</w:t>
            </w:r>
            <w:r w:rsidR="00D03DB2">
              <w:rPr>
                <w:sz w:val="24"/>
                <w:szCs w:val="24"/>
              </w:rPr>
              <w:t xml:space="preserve"> </w:t>
            </w:r>
            <w:r w:rsidRPr="00617772">
              <w:rPr>
                <w:sz w:val="24"/>
                <w:szCs w:val="24"/>
                <w:lang w:val="tt-RU"/>
              </w:rPr>
              <w:t xml:space="preserve">бар. </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0</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b/>
                <w:sz w:val="24"/>
                <w:szCs w:val="24"/>
              </w:rPr>
              <w:t>Н9.</w:t>
            </w:r>
            <w:r w:rsidR="00D03DB2">
              <w:rPr>
                <w:b/>
                <w:sz w:val="24"/>
                <w:szCs w:val="24"/>
              </w:rPr>
              <w:t xml:space="preserve"> </w:t>
            </w:r>
            <w:r w:rsidRPr="00617772">
              <w:rPr>
                <w:sz w:val="24"/>
                <w:szCs w:val="24"/>
              </w:rPr>
              <w:t>Грамматиктиг</w:t>
            </w:r>
            <w:r w:rsidR="00D03DB2">
              <w:rPr>
                <w:sz w:val="24"/>
                <w:szCs w:val="24"/>
              </w:rPr>
              <w:t xml:space="preserve"> </w:t>
            </w:r>
            <w:r w:rsidRPr="00617772">
              <w:rPr>
                <w:sz w:val="24"/>
                <w:szCs w:val="24"/>
              </w:rPr>
              <w:t>нормада</w:t>
            </w:r>
            <w:r w:rsidR="00D03DB2">
              <w:rPr>
                <w:sz w:val="24"/>
                <w:szCs w:val="24"/>
              </w:rPr>
              <w:t xml:space="preserve"> </w:t>
            </w:r>
            <w:r w:rsidRPr="00617772">
              <w:rPr>
                <w:sz w:val="24"/>
                <w:szCs w:val="24"/>
              </w:rPr>
              <w:t>частырыглар.</w:t>
            </w:r>
          </w:p>
        </w:tc>
        <w:tc>
          <w:tcPr>
            <w:tcW w:w="1128" w:type="dxa"/>
          </w:tcPr>
          <w:p w:rsidR="00CA7933" w:rsidRPr="000349E1" w:rsidRDefault="00CA7933" w:rsidP="00D03DB2">
            <w:pPr>
              <w:spacing w:after="0" w:line="240" w:lineRule="auto"/>
              <w:jc w:val="center"/>
              <w:rPr>
                <w:sz w:val="24"/>
                <w:szCs w:val="24"/>
                <w:lang w:val="tt-RU"/>
              </w:rPr>
            </w:pP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Грамматиктиг</w:t>
            </w:r>
            <w:r w:rsidR="00D03DB2">
              <w:rPr>
                <w:sz w:val="24"/>
                <w:szCs w:val="24"/>
              </w:rPr>
              <w:t xml:space="preserve"> </w:t>
            </w:r>
            <w:r w:rsidRPr="00617772">
              <w:rPr>
                <w:sz w:val="24"/>
                <w:szCs w:val="24"/>
                <w:lang w:val="tt-RU"/>
              </w:rPr>
              <w:t xml:space="preserve">2 </w:t>
            </w:r>
            <w:r w:rsidRPr="00617772">
              <w:rPr>
                <w:sz w:val="24"/>
                <w:szCs w:val="24"/>
              </w:rPr>
              <w:t>частырыглар</w:t>
            </w:r>
            <w:r w:rsidR="00D03DB2">
              <w:rPr>
                <w:sz w:val="24"/>
                <w:szCs w:val="24"/>
              </w:rPr>
              <w:t xml:space="preserve"> </w:t>
            </w:r>
            <w:r w:rsidRPr="00617772">
              <w:rPr>
                <w:sz w:val="24"/>
                <w:szCs w:val="24"/>
                <w:lang w:val="tt-RU"/>
              </w:rPr>
              <w:t>эрте берген.</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2</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Грамматиктиг</w:t>
            </w:r>
            <w:r w:rsidR="00D03DB2">
              <w:rPr>
                <w:sz w:val="24"/>
                <w:szCs w:val="24"/>
              </w:rPr>
              <w:t xml:space="preserve"> </w:t>
            </w:r>
            <w:r w:rsidRPr="00617772">
              <w:rPr>
                <w:sz w:val="24"/>
                <w:szCs w:val="24"/>
                <w:lang w:val="tt-RU"/>
              </w:rPr>
              <w:t xml:space="preserve">3-4 </w:t>
            </w:r>
            <w:r w:rsidRPr="00617772">
              <w:rPr>
                <w:sz w:val="24"/>
                <w:szCs w:val="24"/>
              </w:rPr>
              <w:t>частырыглар</w:t>
            </w:r>
            <w:r w:rsidR="00D03DB2">
              <w:rPr>
                <w:sz w:val="24"/>
                <w:szCs w:val="24"/>
              </w:rPr>
              <w:t xml:space="preserve"> </w:t>
            </w:r>
            <w:r w:rsidRPr="00617772">
              <w:rPr>
                <w:sz w:val="24"/>
                <w:szCs w:val="24"/>
                <w:lang w:val="tt-RU"/>
              </w:rPr>
              <w:t xml:space="preserve">бар. </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1</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Грамматиктиг</w:t>
            </w:r>
            <w:r w:rsidR="00D03DB2">
              <w:rPr>
                <w:sz w:val="24"/>
                <w:szCs w:val="24"/>
              </w:rPr>
              <w:t xml:space="preserve"> </w:t>
            </w:r>
            <w:r w:rsidRPr="00617772">
              <w:rPr>
                <w:sz w:val="24"/>
                <w:szCs w:val="24"/>
                <w:lang w:val="tt-RU"/>
              </w:rPr>
              <w:t xml:space="preserve">5 азы оон-даа </w:t>
            </w:r>
            <w:r w:rsidRPr="00617772">
              <w:rPr>
                <w:sz w:val="24"/>
                <w:szCs w:val="24"/>
              </w:rPr>
              <w:t>хөй</w:t>
            </w:r>
            <w:r w:rsidR="00D03DB2">
              <w:rPr>
                <w:sz w:val="24"/>
                <w:szCs w:val="24"/>
              </w:rPr>
              <w:t xml:space="preserve"> </w:t>
            </w:r>
            <w:r w:rsidRPr="00617772">
              <w:rPr>
                <w:sz w:val="24"/>
                <w:szCs w:val="24"/>
              </w:rPr>
              <w:t>частырыглар</w:t>
            </w:r>
            <w:r w:rsidR="00D03DB2">
              <w:rPr>
                <w:sz w:val="24"/>
                <w:szCs w:val="24"/>
              </w:rPr>
              <w:t xml:space="preserve"> </w:t>
            </w:r>
            <w:r w:rsidRPr="00617772">
              <w:rPr>
                <w:sz w:val="24"/>
                <w:szCs w:val="24"/>
                <w:lang w:val="tt-RU"/>
              </w:rPr>
              <w:t xml:space="preserve">бар. </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0</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lang w:val="tt-RU"/>
              </w:rPr>
            </w:pPr>
            <w:r w:rsidRPr="00617772">
              <w:rPr>
                <w:b/>
                <w:sz w:val="24"/>
                <w:szCs w:val="24"/>
                <w:lang w:val="tt-RU"/>
              </w:rPr>
              <w:t>Н</w:t>
            </w:r>
            <w:r w:rsidRPr="00617772">
              <w:rPr>
                <w:b/>
                <w:sz w:val="24"/>
                <w:szCs w:val="24"/>
              </w:rPr>
              <w:t>10.</w:t>
            </w:r>
            <w:r w:rsidR="00D03DB2">
              <w:rPr>
                <w:b/>
                <w:sz w:val="24"/>
                <w:szCs w:val="24"/>
              </w:rPr>
              <w:t xml:space="preserve"> </w:t>
            </w:r>
            <w:r w:rsidRPr="00617772">
              <w:rPr>
                <w:sz w:val="24"/>
                <w:szCs w:val="24"/>
              </w:rPr>
              <w:t>Чогаадыгн</w:t>
            </w:r>
            <w:r w:rsidRPr="00617772">
              <w:rPr>
                <w:sz w:val="24"/>
                <w:szCs w:val="24"/>
                <w:lang w:val="tt-RU"/>
              </w:rPr>
              <w:t xml:space="preserve">ың немелде </w:t>
            </w:r>
            <w:r w:rsidRPr="00617772">
              <w:rPr>
                <w:sz w:val="24"/>
                <w:szCs w:val="24"/>
              </w:rPr>
              <w:t>материалының</w:t>
            </w:r>
            <w:r w:rsidRPr="00617772">
              <w:rPr>
                <w:sz w:val="24"/>
                <w:szCs w:val="24"/>
                <w:lang w:val="tt-RU"/>
              </w:rPr>
              <w:t xml:space="preserve"> бадыткалдыы.</w:t>
            </w:r>
          </w:p>
        </w:tc>
        <w:tc>
          <w:tcPr>
            <w:tcW w:w="1128" w:type="dxa"/>
          </w:tcPr>
          <w:p w:rsidR="00CA7933" w:rsidRPr="000349E1" w:rsidRDefault="00CA7933" w:rsidP="00D03DB2">
            <w:pPr>
              <w:spacing w:after="0" w:line="240" w:lineRule="auto"/>
              <w:jc w:val="center"/>
              <w:rPr>
                <w:sz w:val="24"/>
                <w:szCs w:val="24"/>
                <w:lang w:val="tt-RU"/>
              </w:rPr>
            </w:pP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Чогаадыгн</w:t>
            </w:r>
            <w:r w:rsidRPr="00617772">
              <w:rPr>
                <w:sz w:val="24"/>
                <w:szCs w:val="24"/>
                <w:lang w:val="tt-RU"/>
              </w:rPr>
              <w:t xml:space="preserve">ың немелде </w:t>
            </w:r>
            <w:r w:rsidRPr="00617772">
              <w:rPr>
                <w:sz w:val="24"/>
                <w:szCs w:val="24"/>
              </w:rPr>
              <w:t>материалында</w:t>
            </w:r>
            <w:r w:rsidRPr="00617772">
              <w:rPr>
                <w:sz w:val="24"/>
                <w:szCs w:val="24"/>
                <w:lang w:val="tt-RU"/>
              </w:rPr>
              <w:t xml:space="preserve"> бадыткалдыг чазыг чок</w:t>
            </w:r>
            <w:r w:rsidRPr="00617772">
              <w:rPr>
                <w:sz w:val="24"/>
                <w:szCs w:val="24"/>
              </w:rPr>
              <w:t>.</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1</w:t>
            </w:r>
          </w:p>
        </w:tc>
      </w:tr>
      <w:tr w:rsidR="00CA7933" w:rsidRPr="000349E1" w:rsidTr="00480103">
        <w:tc>
          <w:tcPr>
            <w:tcW w:w="8217" w:type="dxa"/>
            <w:shd w:val="clear" w:color="auto" w:fill="FFFFFF"/>
            <w:vAlign w:val="center"/>
          </w:tcPr>
          <w:p w:rsidR="00CA7933" w:rsidRPr="00617772" w:rsidRDefault="00CA7933" w:rsidP="00D03DB2">
            <w:pPr>
              <w:pStyle w:val="a3"/>
              <w:jc w:val="both"/>
              <w:rPr>
                <w:sz w:val="24"/>
                <w:szCs w:val="24"/>
              </w:rPr>
            </w:pPr>
            <w:r w:rsidRPr="00617772">
              <w:rPr>
                <w:sz w:val="24"/>
                <w:szCs w:val="24"/>
              </w:rPr>
              <w:t>Чогаадыгн</w:t>
            </w:r>
            <w:r w:rsidRPr="00617772">
              <w:rPr>
                <w:sz w:val="24"/>
                <w:szCs w:val="24"/>
                <w:lang w:val="tt-RU"/>
              </w:rPr>
              <w:t xml:space="preserve">ың немелде </w:t>
            </w:r>
            <w:r w:rsidRPr="00617772">
              <w:rPr>
                <w:sz w:val="24"/>
                <w:szCs w:val="24"/>
              </w:rPr>
              <w:t>материалында</w:t>
            </w:r>
            <w:r w:rsidRPr="00617772">
              <w:rPr>
                <w:sz w:val="24"/>
                <w:szCs w:val="24"/>
                <w:lang w:val="tt-RU"/>
              </w:rPr>
              <w:t xml:space="preserve"> бадыткалдыг частырыглар (бир азы оон хөй) бар. </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0</w:t>
            </w:r>
          </w:p>
        </w:tc>
      </w:tr>
      <w:tr w:rsidR="00CA7933" w:rsidRPr="000349E1" w:rsidTr="00480103">
        <w:tc>
          <w:tcPr>
            <w:tcW w:w="8217" w:type="dxa"/>
            <w:shd w:val="clear" w:color="auto" w:fill="FFFFFF"/>
            <w:vAlign w:val="center"/>
          </w:tcPr>
          <w:p w:rsidR="00CA7933" w:rsidRPr="00617772" w:rsidRDefault="00CA7933" w:rsidP="00D03DB2">
            <w:pPr>
              <w:pStyle w:val="a3"/>
              <w:ind w:firstLine="709"/>
              <w:jc w:val="both"/>
              <w:rPr>
                <w:b/>
                <w:sz w:val="24"/>
                <w:szCs w:val="24"/>
              </w:rPr>
            </w:pPr>
            <w:r w:rsidRPr="00617772">
              <w:rPr>
                <w:b/>
                <w:sz w:val="24"/>
                <w:szCs w:val="24"/>
              </w:rPr>
              <w:t>Ниити</w:t>
            </w:r>
            <w:r w:rsidR="00D03DB2">
              <w:rPr>
                <w:b/>
                <w:sz w:val="24"/>
                <w:szCs w:val="24"/>
              </w:rPr>
              <w:t xml:space="preserve"> </w:t>
            </w:r>
            <w:r w:rsidRPr="00617772">
              <w:rPr>
                <w:b/>
                <w:sz w:val="24"/>
                <w:szCs w:val="24"/>
              </w:rPr>
              <w:t xml:space="preserve">бедик балл: </w:t>
            </w:r>
          </w:p>
        </w:tc>
        <w:tc>
          <w:tcPr>
            <w:tcW w:w="1128" w:type="dxa"/>
          </w:tcPr>
          <w:p w:rsidR="00CA7933" w:rsidRPr="000349E1" w:rsidRDefault="00CA7933" w:rsidP="00D03DB2">
            <w:pPr>
              <w:spacing w:after="0" w:line="240" w:lineRule="auto"/>
              <w:jc w:val="center"/>
              <w:rPr>
                <w:sz w:val="24"/>
                <w:szCs w:val="24"/>
                <w:lang w:val="tt-RU"/>
              </w:rPr>
            </w:pPr>
            <w:r w:rsidRPr="000349E1">
              <w:rPr>
                <w:sz w:val="24"/>
                <w:szCs w:val="24"/>
                <w:lang w:val="tt-RU"/>
              </w:rPr>
              <w:t>20</w:t>
            </w:r>
          </w:p>
        </w:tc>
      </w:tr>
    </w:tbl>
    <w:p w:rsidR="001240C5" w:rsidRDefault="001240C5" w:rsidP="00D03DB2">
      <w:pPr>
        <w:spacing w:after="0" w:line="240" w:lineRule="auto"/>
        <w:ind w:firstLine="709"/>
        <w:jc w:val="both"/>
        <w:rPr>
          <w:rFonts w:ascii="Times New Roman" w:hAnsi="Times New Roman" w:cs="Times New Roman"/>
          <w:sz w:val="24"/>
          <w:szCs w:val="24"/>
          <w:lang w:val="tt-RU"/>
        </w:rPr>
      </w:pPr>
    </w:p>
    <w:p w:rsidR="00085842" w:rsidRPr="00085842" w:rsidRDefault="00085842" w:rsidP="00D03DB2">
      <w:pPr>
        <w:spacing w:after="0" w:line="240" w:lineRule="auto"/>
        <w:ind w:firstLine="709"/>
        <w:jc w:val="both"/>
        <w:rPr>
          <w:rFonts w:ascii="Times New Roman" w:hAnsi="Times New Roman" w:cs="Times New Roman"/>
          <w:sz w:val="24"/>
          <w:szCs w:val="24"/>
          <w:lang w:val="tt-RU"/>
        </w:rPr>
      </w:pPr>
      <w:r w:rsidRPr="00085842">
        <w:rPr>
          <w:rFonts w:ascii="Times New Roman" w:hAnsi="Times New Roman" w:cs="Times New Roman"/>
          <w:sz w:val="24"/>
          <w:szCs w:val="24"/>
          <w:lang w:val="tt-RU"/>
        </w:rPr>
        <w:t xml:space="preserve">Ортумак школаның доозукчузунуң </w:t>
      </w:r>
      <w:r w:rsidR="00F72CB0">
        <w:rPr>
          <w:rFonts w:ascii="Times New Roman" w:hAnsi="Times New Roman" w:cs="Times New Roman"/>
          <w:sz w:val="24"/>
          <w:szCs w:val="24"/>
          <w:lang w:val="tt-RU"/>
        </w:rPr>
        <w:t xml:space="preserve">регионалдыг хыналда ажылын </w:t>
      </w:r>
      <w:r w:rsidRPr="00085842">
        <w:rPr>
          <w:rFonts w:ascii="Times New Roman" w:hAnsi="Times New Roman" w:cs="Times New Roman"/>
          <w:sz w:val="24"/>
          <w:szCs w:val="24"/>
          <w:lang w:val="tt-RU"/>
        </w:rPr>
        <w:t>(чогаадыын) хынаарының негелделеринге дүүштүр ниити демдээн салыры:</w:t>
      </w:r>
    </w:p>
    <w:tbl>
      <w:tblPr>
        <w:tblStyle w:val="1"/>
        <w:tblW w:w="0" w:type="auto"/>
        <w:tblLook w:val="04A0"/>
      </w:tblPr>
      <w:tblGrid>
        <w:gridCol w:w="1980"/>
        <w:gridCol w:w="1758"/>
        <w:gridCol w:w="1869"/>
        <w:gridCol w:w="1869"/>
        <w:gridCol w:w="1869"/>
      </w:tblGrid>
      <w:tr w:rsidR="00085842" w:rsidRPr="00085842" w:rsidTr="003244D0">
        <w:tc>
          <w:tcPr>
            <w:tcW w:w="1980" w:type="dxa"/>
          </w:tcPr>
          <w:p w:rsidR="00085842" w:rsidRPr="00DF2874" w:rsidRDefault="00085842" w:rsidP="00D03DB2">
            <w:pPr>
              <w:spacing w:after="0" w:line="240" w:lineRule="auto"/>
              <w:jc w:val="center"/>
              <w:rPr>
                <w:rFonts w:ascii="Times New Roman" w:hAnsi="Times New Roman" w:cs="Times New Roman"/>
                <w:b/>
                <w:sz w:val="24"/>
                <w:szCs w:val="24"/>
                <w:lang w:val="tt-RU"/>
              </w:rPr>
            </w:pPr>
            <w:r w:rsidRPr="00DF2874">
              <w:rPr>
                <w:rFonts w:ascii="Times New Roman" w:hAnsi="Times New Roman" w:cs="Times New Roman"/>
                <w:b/>
                <w:sz w:val="24"/>
                <w:szCs w:val="24"/>
                <w:lang w:val="tt-RU"/>
              </w:rPr>
              <w:t>5 баллга демдекти салыры</w:t>
            </w:r>
          </w:p>
        </w:tc>
        <w:tc>
          <w:tcPr>
            <w:tcW w:w="1758" w:type="dxa"/>
          </w:tcPr>
          <w:p w:rsidR="00085842" w:rsidRPr="00DF2874" w:rsidRDefault="00085842" w:rsidP="00D03DB2">
            <w:pPr>
              <w:spacing w:after="0" w:line="240" w:lineRule="auto"/>
              <w:ind w:firstLine="709"/>
              <w:jc w:val="both"/>
              <w:rPr>
                <w:rFonts w:ascii="Times New Roman" w:hAnsi="Times New Roman" w:cs="Times New Roman"/>
                <w:b/>
                <w:sz w:val="24"/>
                <w:szCs w:val="24"/>
                <w:lang w:val="tt-RU"/>
              </w:rPr>
            </w:pPr>
            <w:r w:rsidRPr="00DF2874">
              <w:rPr>
                <w:rFonts w:ascii="Times New Roman" w:hAnsi="Times New Roman" w:cs="Times New Roman"/>
                <w:b/>
                <w:sz w:val="24"/>
                <w:szCs w:val="24"/>
                <w:lang w:val="tt-RU"/>
              </w:rPr>
              <w:t>“2”</w:t>
            </w:r>
          </w:p>
        </w:tc>
        <w:tc>
          <w:tcPr>
            <w:tcW w:w="1869" w:type="dxa"/>
          </w:tcPr>
          <w:p w:rsidR="00085842" w:rsidRPr="00DF2874" w:rsidRDefault="00085842" w:rsidP="00D03DB2">
            <w:pPr>
              <w:spacing w:after="0" w:line="240" w:lineRule="auto"/>
              <w:ind w:firstLine="709"/>
              <w:jc w:val="both"/>
              <w:rPr>
                <w:rFonts w:ascii="Times New Roman" w:hAnsi="Times New Roman" w:cs="Times New Roman"/>
                <w:b/>
                <w:sz w:val="24"/>
                <w:szCs w:val="24"/>
                <w:lang w:val="tt-RU"/>
              </w:rPr>
            </w:pPr>
            <w:r w:rsidRPr="00DF2874">
              <w:rPr>
                <w:rFonts w:ascii="Times New Roman" w:hAnsi="Times New Roman" w:cs="Times New Roman"/>
                <w:b/>
                <w:sz w:val="24"/>
                <w:szCs w:val="24"/>
                <w:lang w:val="tt-RU"/>
              </w:rPr>
              <w:t>“3”</w:t>
            </w:r>
          </w:p>
        </w:tc>
        <w:tc>
          <w:tcPr>
            <w:tcW w:w="1869" w:type="dxa"/>
          </w:tcPr>
          <w:p w:rsidR="00085842" w:rsidRPr="00DF2874" w:rsidRDefault="00085842" w:rsidP="00D03DB2">
            <w:pPr>
              <w:spacing w:after="0" w:line="240" w:lineRule="auto"/>
              <w:ind w:firstLine="709"/>
              <w:jc w:val="both"/>
              <w:rPr>
                <w:rFonts w:ascii="Times New Roman" w:hAnsi="Times New Roman" w:cs="Times New Roman"/>
                <w:b/>
                <w:sz w:val="24"/>
                <w:szCs w:val="24"/>
                <w:lang w:val="tt-RU"/>
              </w:rPr>
            </w:pPr>
            <w:r w:rsidRPr="00DF2874">
              <w:rPr>
                <w:rFonts w:ascii="Times New Roman" w:hAnsi="Times New Roman" w:cs="Times New Roman"/>
                <w:b/>
                <w:sz w:val="24"/>
                <w:szCs w:val="24"/>
                <w:lang w:val="tt-RU"/>
              </w:rPr>
              <w:t>“4”</w:t>
            </w:r>
          </w:p>
        </w:tc>
        <w:tc>
          <w:tcPr>
            <w:tcW w:w="1869" w:type="dxa"/>
          </w:tcPr>
          <w:p w:rsidR="00085842" w:rsidRPr="00DF2874" w:rsidRDefault="00085842" w:rsidP="00D03DB2">
            <w:pPr>
              <w:spacing w:after="0" w:line="240" w:lineRule="auto"/>
              <w:ind w:firstLine="709"/>
              <w:jc w:val="both"/>
              <w:rPr>
                <w:rFonts w:ascii="Times New Roman" w:hAnsi="Times New Roman" w:cs="Times New Roman"/>
                <w:b/>
                <w:sz w:val="24"/>
                <w:szCs w:val="24"/>
                <w:lang w:val="tt-RU"/>
              </w:rPr>
            </w:pPr>
            <w:r w:rsidRPr="00DF2874">
              <w:rPr>
                <w:rFonts w:ascii="Times New Roman" w:hAnsi="Times New Roman" w:cs="Times New Roman"/>
                <w:b/>
                <w:sz w:val="24"/>
                <w:szCs w:val="24"/>
                <w:lang w:val="tt-RU"/>
              </w:rPr>
              <w:t>“5”</w:t>
            </w:r>
          </w:p>
        </w:tc>
      </w:tr>
      <w:tr w:rsidR="00085842" w:rsidRPr="00085842" w:rsidTr="003244D0">
        <w:tc>
          <w:tcPr>
            <w:tcW w:w="1980" w:type="dxa"/>
          </w:tcPr>
          <w:p w:rsidR="00085842" w:rsidRPr="00DF2874" w:rsidRDefault="00085842" w:rsidP="00D03DB2">
            <w:pPr>
              <w:spacing w:after="0" w:line="240" w:lineRule="auto"/>
              <w:jc w:val="both"/>
              <w:rPr>
                <w:rFonts w:ascii="Times New Roman" w:hAnsi="Times New Roman" w:cs="Times New Roman"/>
                <w:b/>
                <w:sz w:val="24"/>
                <w:szCs w:val="24"/>
                <w:lang w:val="tt-RU"/>
              </w:rPr>
            </w:pPr>
            <w:r w:rsidRPr="00DF2874">
              <w:rPr>
                <w:rFonts w:ascii="Times New Roman" w:hAnsi="Times New Roman" w:cs="Times New Roman"/>
                <w:b/>
                <w:sz w:val="24"/>
                <w:szCs w:val="24"/>
                <w:lang w:val="tt-RU"/>
              </w:rPr>
              <w:t>Ниити балл</w:t>
            </w:r>
          </w:p>
        </w:tc>
        <w:tc>
          <w:tcPr>
            <w:tcW w:w="1758" w:type="dxa"/>
          </w:tcPr>
          <w:p w:rsidR="00085842" w:rsidRPr="00DF2874" w:rsidRDefault="00085842" w:rsidP="00D03DB2">
            <w:pPr>
              <w:spacing w:after="0" w:line="240" w:lineRule="auto"/>
              <w:ind w:firstLine="709"/>
              <w:jc w:val="both"/>
              <w:rPr>
                <w:rFonts w:ascii="Times New Roman" w:hAnsi="Times New Roman" w:cs="Times New Roman"/>
                <w:sz w:val="24"/>
                <w:szCs w:val="24"/>
              </w:rPr>
            </w:pPr>
            <w:r w:rsidRPr="00DF2874">
              <w:rPr>
                <w:rFonts w:ascii="Times New Roman" w:hAnsi="Times New Roman" w:cs="Times New Roman"/>
                <w:sz w:val="24"/>
                <w:szCs w:val="24"/>
              </w:rPr>
              <w:t>0-8</w:t>
            </w:r>
          </w:p>
        </w:tc>
        <w:tc>
          <w:tcPr>
            <w:tcW w:w="1869" w:type="dxa"/>
          </w:tcPr>
          <w:p w:rsidR="00085842" w:rsidRPr="00DF2874" w:rsidRDefault="00085842" w:rsidP="00D03DB2">
            <w:pPr>
              <w:spacing w:after="0" w:line="240" w:lineRule="auto"/>
              <w:ind w:firstLine="709"/>
              <w:jc w:val="both"/>
              <w:rPr>
                <w:rFonts w:ascii="Times New Roman" w:hAnsi="Times New Roman" w:cs="Times New Roman"/>
                <w:sz w:val="24"/>
                <w:szCs w:val="24"/>
              </w:rPr>
            </w:pPr>
            <w:r w:rsidRPr="00DF2874">
              <w:rPr>
                <w:rFonts w:ascii="Times New Roman" w:hAnsi="Times New Roman" w:cs="Times New Roman"/>
                <w:sz w:val="24"/>
                <w:szCs w:val="24"/>
              </w:rPr>
              <w:t>9-12</w:t>
            </w:r>
          </w:p>
        </w:tc>
        <w:tc>
          <w:tcPr>
            <w:tcW w:w="1869" w:type="dxa"/>
          </w:tcPr>
          <w:p w:rsidR="00085842" w:rsidRPr="00DF2874" w:rsidRDefault="00085842" w:rsidP="00D03DB2">
            <w:pPr>
              <w:spacing w:after="0" w:line="240" w:lineRule="auto"/>
              <w:ind w:firstLine="709"/>
              <w:jc w:val="both"/>
              <w:rPr>
                <w:rFonts w:ascii="Times New Roman" w:hAnsi="Times New Roman" w:cs="Times New Roman"/>
                <w:sz w:val="24"/>
                <w:szCs w:val="24"/>
              </w:rPr>
            </w:pPr>
            <w:r w:rsidRPr="00DF2874">
              <w:rPr>
                <w:rFonts w:ascii="Times New Roman" w:hAnsi="Times New Roman" w:cs="Times New Roman"/>
                <w:sz w:val="24"/>
                <w:szCs w:val="24"/>
              </w:rPr>
              <w:t>13-17</w:t>
            </w:r>
          </w:p>
        </w:tc>
        <w:tc>
          <w:tcPr>
            <w:tcW w:w="1869" w:type="dxa"/>
          </w:tcPr>
          <w:p w:rsidR="00085842" w:rsidRPr="00DF2874" w:rsidRDefault="00085842" w:rsidP="00D03DB2">
            <w:pPr>
              <w:spacing w:after="0" w:line="240" w:lineRule="auto"/>
              <w:ind w:firstLine="709"/>
              <w:jc w:val="both"/>
              <w:rPr>
                <w:rFonts w:ascii="Times New Roman" w:hAnsi="Times New Roman" w:cs="Times New Roman"/>
                <w:sz w:val="24"/>
                <w:szCs w:val="24"/>
              </w:rPr>
            </w:pPr>
            <w:r w:rsidRPr="00DF2874">
              <w:rPr>
                <w:rFonts w:ascii="Times New Roman" w:hAnsi="Times New Roman" w:cs="Times New Roman"/>
                <w:sz w:val="24"/>
                <w:szCs w:val="24"/>
              </w:rPr>
              <w:t>18-20</w:t>
            </w:r>
          </w:p>
        </w:tc>
      </w:tr>
    </w:tbl>
    <w:p w:rsidR="00085842" w:rsidRPr="00085842" w:rsidRDefault="00085842" w:rsidP="00C05292">
      <w:pPr>
        <w:spacing w:after="0" w:line="240" w:lineRule="auto"/>
        <w:ind w:firstLine="709"/>
        <w:jc w:val="both"/>
      </w:pPr>
    </w:p>
    <w:sectPr w:rsidR="00085842" w:rsidRPr="00085842" w:rsidSect="004A451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22F" w:rsidRDefault="00DB322F">
      <w:pPr>
        <w:spacing w:after="0" w:line="240" w:lineRule="auto"/>
      </w:pPr>
      <w:r>
        <w:separator/>
      </w:r>
    </w:p>
  </w:endnote>
  <w:endnote w:type="continuationSeparator" w:id="1">
    <w:p w:rsidR="00DB322F" w:rsidRDefault="00DB3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278516"/>
      <w:docPartObj>
        <w:docPartGallery w:val="Page Numbers (Bottom of Page)"/>
        <w:docPartUnique/>
      </w:docPartObj>
    </w:sdtPr>
    <w:sdtContent>
      <w:p w:rsidR="00723BAA" w:rsidRDefault="00176AA2">
        <w:pPr>
          <w:pStyle w:val="a5"/>
          <w:jc w:val="right"/>
        </w:pPr>
        <w:r>
          <w:fldChar w:fldCharType="begin"/>
        </w:r>
        <w:r w:rsidR="00CA7933">
          <w:instrText>PAGE   \* MERGEFORMAT</w:instrText>
        </w:r>
        <w:r>
          <w:fldChar w:fldCharType="separate"/>
        </w:r>
        <w:r w:rsidR="000E5217">
          <w:rPr>
            <w:noProof/>
          </w:rPr>
          <w:t>2</w:t>
        </w:r>
        <w:r>
          <w:fldChar w:fldCharType="end"/>
        </w:r>
      </w:p>
    </w:sdtContent>
  </w:sdt>
  <w:p w:rsidR="00723BAA" w:rsidRDefault="00DB32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22F" w:rsidRDefault="00DB322F">
      <w:pPr>
        <w:spacing w:after="0" w:line="240" w:lineRule="auto"/>
      </w:pPr>
      <w:r>
        <w:separator/>
      </w:r>
    </w:p>
  </w:footnote>
  <w:footnote w:type="continuationSeparator" w:id="1">
    <w:p w:rsidR="00DB322F" w:rsidRDefault="00DB32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6072"/>
    <w:rsid w:val="00085842"/>
    <w:rsid w:val="000E5217"/>
    <w:rsid w:val="001240C5"/>
    <w:rsid w:val="00136BC3"/>
    <w:rsid w:val="00176AA2"/>
    <w:rsid w:val="00216072"/>
    <w:rsid w:val="00260119"/>
    <w:rsid w:val="00266964"/>
    <w:rsid w:val="00453491"/>
    <w:rsid w:val="004A4515"/>
    <w:rsid w:val="005E6553"/>
    <w:rsid w:val="00623927"/>
    <w:rsid w:val="006C581D"/>
    <w:rsid w:val="006F107E"/>
    <w:rsid w:val="007010C1"/>
    <w:rsid w:val="007559E6"/>
    <w:rsid w:val="00A61828"/>
    <w:rsid w:val="00BB00A2"/>
    <w:rsid w:val="00C05292"/>
    <w:rsid w:val="00CA1F2A"/>
    <w:rsid w:val="00CA7933"/>
    <w:rsid w:val="00D03DB2"/>
    <w:rsid w:val="00DB322F"/>
    <w:rsid w:val="00DF2874"/>
    <w:rsid w:val="00EB2FB6"/>
    <w:rsid w:val="00F72CB0"/>
    <w:rsid w:val="00FD4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933"/>
    <w:pPr>
      <w:spacing w:after="0" w:line="240" w:lineRule="auto"/>
    </w:pPr>
  </w:style>
  <w:style w:type="table" w:styleId="a4">
    <w:name w:val="Table Grid"/>
    <w:basedOn w:val="a1"/>
    <w:uiPriority w:val="39"/>
    <w:rsid w:val="00CA79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CA79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7933"/>
  </w:style>
  <w:style w:type="table" w:customStyle="1" w:styleId="1">
    <w:name w:val="Сетка таблицы1"/>
    <w:basedOn w:val="a1"/>
    <w:next w:val="a4"/>
    <w:uiPriority w:val="39"/>
    <w:rsid w:val="00085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14</cp:revision>
  <dcterms:created xsi:type="dcterms:W3CDTF">2017-03-27T08:29:00Z</dcterms:created>
  <dcterms:modified xsi:type="dcterms:W3CDTF">2019-04-12T01:48:00Z</dcterms:modified>
</cp:coreProperties>
</file>